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CAD4" w14:textId="621CDEE6" w:rsidR="00CB3114" w:rsidRDefault="00CB3114" w:rsidP="00CB3114">
      <w:pPr>
        <w:pStyle w:val="Heading1"/>
        <w:jc w:val="center"/>
        <w:rPr>
          <w:rFonts w:eastAsia="Times New Roman"/>
          <w:lang w:eastAsia="en-GB"/>
        </w:rPr>
      </w:pPr>
      <w:r>
        <w:rPr>
          <w:rFonts w:eastAsia="Times New Roman"/>
          <w:lang w:eastAsia="en-GB"/>
        </w:rPr>
        <w:t>Finance Manager</w:t>
      </w:r>
    </w:p>
    <w:p w14:paraId="3B1C3FBD" w14:textId="60CB812F" w:rsidR="00FA250B" w:rsidRPr="00E84AA9" w:rsidRDefault="00FA250B" w:rsidP="00E84AA9">
      <w:pPr>
        <w:pStyle w:val="Heading3"/>
        <w:spacing w:before="0" w:after="0"/>
        <w:rPr>
          <w:rFonts w:ascii="Arial" w:eastAsia="Times New Roman" w:hAnsi="Arial" w:cs="Arial"/>
          <w:lang w:eastAsia="en-GB"/>
        </w:rPr>
      </w:pPr>
      <w:r w:rsidRPr="00E84AA9">
        <w:rPr>
          <w:rFonts w:ascii="Arial" w:eastAsia="Times New Roman" w:hAnsi="Arial" w:cs="Arial"/>
          <w:lang w:eastAsia="en-GB"/>
        </w:rPr>
        <w:t>The Role</w:t>
      </w:r>
    </w:p>
    <w:p w14:paraId="45C5F6B3" w14:textId="77777777" w:rsidR="00FA250B" w:rsidRPr="00E84AA9" w:rsidRDefault="00FA250B" w:rsidP="00E84AA9">
      <w:pPr>
        <w:spacing w:line="300" w:lineRule="atLeast"/>
        <w:rPr>
          <w:rFonts w:ascii="Arial" w:eastAsia="Times New Roman" w:hAnsi="Arial" w:cs="Arial"/>
          <w:kern w:val="0"/>
          <w:sz w:val="21"/>
          <w:szCs w:val="21"/>
          <w:lang w:eastAsia="en-GB"/>
          <w14:ligatures w14:val="none"/>
        </w:rPr>
      </w:pPr>
      <w:r w:rsidRPr="00E84AA9">
        <w:rPr>
          <w:rFonts w:ascii="Arial" w:eastAsia="Times New Roman" w:hAnsi="Arial" w:cs="Arial"/>
          <w:kern w:val="0"/>
          <w:sz w:val="21"/>
          <w:szCs w:val="21"/>
          <w:lang w:eastAsia="en-GB"/>
          <w14:ligatures w14:val="none"/>
        </w:rPr>
        <w:t>Our organisation supports adults who often experience significant disadvantage, including those with complex needs such as mental health challenges, substance misuse, or a history of homelessness. Delivering high-quality services to our customers requires strong financial stewardship to ensure sustainability, compliance, and informed decision-making.</w:t>
      </w:r>
    </w:p>
    <w:p w14:paraId="5695FDFA" w14:textId="77777777" w:rsidR="00FA250B" w:rsidRPr="00E84AA9"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E84AA9">
        <w:rPr>
          <w:rFonts w:ascii="Arial" w:eastAsia="Times New Roman" w:hAnsi="Arial" w:cs="Arial"/>
          <w:kern w:val="0"/>
          <w:sz w:val="21"/>
          <w:szCs w:val="21"/>
          <w:lang w:eastAsia="en-GB"/>
          <w14:ligatures w14:val="none"/>
        </w:rPr>
        <w:t>As a Finance Manager, you will use your knowledge and expertise to lead the organisation’s financial management function. You will play a key role in supporting the Executive Team and Board by providing accurate, timely, and meaningful financial information, enabling effective management and long-term planning.</w:t>
      </w:r>
    </w:p>
    <w:p w14:paraId="533D4E90" w14:textId="77777777" w:rsidR="00FA250B" w:rsidRPr="00E84AA9"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E84AA9">
        <w:rPr>
          <w:rFonts w:ascii="Arial" w:eastAsia="Times New Roman" w:hAnsi="Arial" w:cs="Arial"/>
          <w:kern w:val="0"/>
          <w:sz w:val="21"/>
          <w:szCs w:val="21"/>
          <w:lang w:eastAsia="en-GB"/>
          <w14:ligatures w14:val="none"/>
        </w:rPr>
        <w:t>You will be responsible for overseeing all financial operations, including reporting, budgeting, cashflow management, payroll, and compliance. You will ensure robust financial controls are in place, supporting organisational growth while maintaining financial stability. You will work closely with managers across the organisation, helping them to understand financial performance and make informed decisions.</w:t>
      </w:r>
    </w:p>
    <w:p w14:paraId="71FBD5FB" w14:textId="77777777" w:rsidR="00FA250B" w:rsidRPr="00E84AA9"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E84AA9">
        <w:rPr>
          <w:rFonts w:ascii="Arial" w:eastAsia="Times New Roman" w:hAnsi="Arial" w:cs="Arial"/>
          <w:kern w:val="0"/>
          <w:sz w:val="21"/>
          <w:szCs w:val="21"/>
          <w:lang w:eastAsia="en-GB"/>
          <w14:ligatures w14:val="none"/>
        </w:rPr>
        <w:t>The role is varied and fast-paced, and you will oversee a wide range of financial activities, working both strategically and operationally to support the organisation’s objectives.</w:t>
      </w:r>
    </w:p>
    <w:p w14:paraId="654CFF0F" w14:textId="228AAE08" w:rsidR="00FA250B" w:rsidRPr="00E84AA9" w:rsidRDefault="00FA250B" w:rsidP="00FA250B">
      <w:pPr>
        <w:spacing w:line="300" w:lineRule="atLeast"/>
        <w:rPr>
          <w:rFonts w:ascii="Arial" w:eastAsia="Times New Roman" w:hAnsi="Arial" w:cs="Arial"/>
          <w:kern w:val="0"/>
          <w:sz w:val="21"/>
          <w:szCs w:val="21"/>
          <w:lang w:eastAsia="en-GB"/>
          <w14:ligatures w14:val="none"/>
        </w:rPr>
      </w:pPr>
    </w:p>
    <w:p w14:paraId="55E1CC79" w14:textId="77777777" w:rsidR="00FA250B" w:rsidRPr="00E84AA9" w:rsidRDefault="00FA250B" w:rsidP="00E84AA9">
      <w:pPr>
        <w:pStyle w:val="Heading3"/>
        <w:spacing w:before="0" w:after="0"/>
        <w:rPr>
          <w:rFonts w:ascii="Arial" w:eastAsia="Times New Roman" w:hAnsi="Arial" w:cs="Arial"/>
          <w:lang w:eastAsia="en-GB"/>
        </w:rPr>
      </w:pPr>
      <w:r w:rsidRPr="00E84AA9">
        <w:rPr>
          <w:rFonts w:ascii="Arial" w:eastAsia="Times New Roman" w:hAnsi="Arial" w:cs="Arial"/>
          <w:lang w:eastAsia="en-GB"/>
        </w:rPr>
        <w:t>What will you be doing</w:t>
      </w:r>
    </w:p>
    <w:p w14:paraId="526E189F" w14:textId="77777777" w:rsidR="00FA250B" w:rsidRPr="00E84AA9" w:rsidRDefault="00FA250B" w:rsidP="00E84AA9">
      <w:pPr>
        <w:spacing w:line="300" w:lineRule="atLeast"/>
        <w:rPr>
          <w:rFonts w:ascii="Arial" w:eastAsia="Times New Roman" w:hAnsi="Arial" w:cs="Arial"/>
          <w:kern w:val="0"/>
          <w:sz w:val="21"/>
          <w:szCs w:val="21"/>
          <w:lang w:eastAsia="en-GB"/>
          <w14:ligatures w14:val="none"/>
        </w:rPr>
      </w:pPr>
      <w:r w:rsidRPr="00E84AA9">
        <w:rPr>
          <w:rFonts w:ascii="Arial" w:eastAsia="Times New Roman" w:hAnsi="Arial" w:cs="Arial"/>
          <w:kern w:val="0"/>
          <w:sz w:val="21"/>
          <w:szCs w:val="21"/>
          <w:lang w:eastAsia="en-GB"/>
          <w14:ligatures w14:val="none"/>
        </w:rPr>
        <w:t>No two days are ever the same, and you will manage your time to meet the demands of a growing organisation. You will:</w:t>
      </w:r>
    </w:p>
    <w:p w14:paraId="64B35D5B"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Prepare and review monthly management accounts, providing clear analysis and insight</w:t>
      </w:r>
    </w:p>
    <w:p w14:paraId="501164D8"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Monitor budgets, forecasts, and cashflow to support financial planning and stability</w:t>
      </w:r>
    </w:p>
    <w:p w14:paraId="465684D1"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Work closely with managers to help them understand financial performance and meet targets</w:t>
      </w:r>
    </w:p>
    <w:p w14:paraId="0032114F"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Ensure payroll, VAT, and statutory requirements are delivered accurately and on time</w:t>
      </w:r>
    </w:p>
    <w:p w14:paraId="1BCEACD6"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Maintain strong financial controls, processes, and reporting systems</w:t>
      </w:r>
    </w:p>
    <w:p w14:paraId="62C95CDE"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Act as the main point of contact for auditors, HMRC, and external stakeholders</w:t>
      </w:r>
    </w:p>
    <w:p w14:paraId="61FC91AE"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Oversee financial data relating to rents, service charges, and housing income</w:t>
      </w:r>
    </w:p>
    <w:p w14:paraId="316DA2AB"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Lead and support the finance function, ensuring high standards of performance</w:t>
      </w:r>
    </w:p>
    <w:p w14:paraId="56064785" w14:textId="77777777" w:rsidR="00FA250B" w:rsidRPr="00CB3114" w:rsidRDefault="00FA250B" w:rsidP="00FA250B">
      <w:pPr>
        <w:numPr>
          <w:ilvl w:val="0"/>
          <w:numId w:val="61"/>
        </w:num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Attend meetings to present financial information and support decision-making</w:t>
      </w:r>
    </w:p>
    <w:p w14:paraId="49F2AB82" w14:textId="77777777" w:rsidR="00FA250B" w:rsidRPr="00CB3114"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CB3114">
        <w:rPr>
          <w:rFonts w:ascii="Arial" w:eastAsia="Times New Roman" w:hAnsi="Arial" w:cs="Arial"/>
          <w:kern w:val="0"/>
          <w:sz w:val="21"/>
          <w:szCs w:val="21"/>
          <w:lang w:eastAsia="en-GB"/>
          <w14:ligatures w14:val="none"/>
        </w:rPr>
        <w:t>You will lead by example, taking ownership of the finance function and supporting colleagues across the organisation to achieve strong financial outcomes.</w:t>
      </w:r>
    </w:p>
    <w:p w14:paraId="7DAA6D2B" w14:textId="0AB02511" w:rsidR="00FA250B" w:rsidRPr="00FA250B" w:rsidRDefault="00FA250B" w:rsidP="00FA250B">
      <w:pPr>
        <w:spacing w:line="300" w:lineRule="atLeast"/>
        <w:rPr>
          <w:rFonts w:ascii="Segoe UI" w:eastAsia="Times New Roman" w:hAnsi="Segoe UI" w:cs="Segoe UI"/>
          <w:kern w:val="0"/>
          <w:sz w:val="21"/>
          <w:szCs w:val="21"/>
          <w:lang w:eastAsia="en-GB"/>
          <w14:ligatures w14:val="none"/>
        </w:rPr>
      </w:pPr>
    </w:p>
    <w:p w14:paraId="0E2B0DC0" w14:textId="77777777" w:rsidR="00FA250B" w:rsidRPr="003E0C14" w:rsidRDefault="00FA250B" w:rsidP="00CB3114">
      <w:pPr>
        <w:pStyle w:val="Heading2"/>
        <w:spacing w:before="0" w:after="0"/>
        <w:rPr>
          <w:rStyle w:val="Heading3Char"/>
          <w:rFonts w:ascii="Arial" w:hAnsi="Arial" w:cs="Arial"/>
        </w:rPr>
      </w:pPr>
      <w:r w:rsidRPr="003E0C14">
        <w:rPr>
          <w:rStyle w:val="Heading3Char"/>
          <w:rFonts w:ascii="Arial" w:hAnsi="Arial" w:cs="Arial"/>
        </w:rPr>
        <w:lastRenderedPageBreak/>
        <w:t>What we are looking for</w:t>
      </w:r>
    </w:p>
    <w:p w14:paraId="24BB2D48" w14:textId="77777777" w:rsidR="00FA250B" w:rsidRPr="003E0C14" w:rsidRDefault="00FA250B" w:rsidP="003638DB">
      <w:pPr>
        <w:spacing w:line="300" w:lineRule="atLeast"/>
        <w:rPr>
          <w:rFonts w:ascii="Arial" w:eastAsia="Times New Roman" w:hAnsi="Arial" w:cs="Arial"/>
          <w:kern w:val="0"/>
          <w:sz w:val="21"/>
          <w:szCs w:val="21"/>
          <w:lang w:eastAsia="en-GB"/>
          <w14:ligatures w14:val="none"/>
        </w:rPr>
      </w:pPr>
      <w:r w:rsidRPr="003E0C14">
        <w:rPr>
          <w:rFonts w:ascii="Arial" w:eastAsia="Times New Roman" w:hAnsi="Arial" w:cs="Arial"/>
          <w:kern w:val="0"/>
          <w:sz w:val="21"/>
          <w:szCs w:val="21"/>
          <w:lang w:eastAsia="en-GB"/>
          <w14:ligatures w14:val="none"/>
        </w:rPr>
        <w:t>An experienced Finance Manager with a strong background in financial and management accounting, and a detailed understanding of financial controls, reporting requirements, and compliance.</w:t>
      </w:r>
    </w:p>
    <w:p w14:paraId="0E68AF87" w14:textId="62A523AF" w:rsidR="003638DB" w:rsidRPr="003E0C14" w:rsidRDefault="00FA250B" w:rsidP="003638DB">
      <w:pPr>
        <w:spacing w:before="100" w:beforeAutospacing="1" w:line="300" w:lineRule="atLeast"/>
        <w:rPr>
          <w:rFonts w:ascii="Arial" w:eastAsia="Times New Roman" w:hAnsi="Arial" w:cs="Arial"/>
          <w:kern w:val="0"/>
          <w:sz w:val="21"/>
          <w:szCs w:val="21"/>
          <w:lang w:eastAsia="en-GB"/>
          <w14:ligatures w14:val="none"/>
        </w:rPr>
      </w:pPr>
      <w:r w:rsidRPr="003E0C14">
        <w:rPr>
          <w:rFonts w:ascii="Arial" w:eastAsia="Times New Roman" w:hAnsi="Arial" w:cs="Arial"/>
          <w:kern w:val="0"/>
          <w:sz w:val="21"/>
          <w:szCs w:val="21"/>
          <w:lang w:eastAsia="en-GB"/>
          <w14:ligatures w14:val="none"/>
        </w:rPr>
        <w:t>Attitude and personality are important to us. We want to work with people who have a proactive, “can do” approach—those who take ownership and accountability, deliver high standards, and do the right thing.</w:t>
      </w:r>
    </w:p>
    <w:p w14:paraId="0E0281A2" w14:textId="77777777" w:rsidR="00FA250B" w:rsidRPr="003E0C14"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3E0C14">
        <w:rPr>
          <w:rFonts w:ascii="Arial" w:eastAsia="Times New Roman" w:hAnsi="Arial" w:cs="Arial"/>
          <w:kern w:val="0"/>
          <w:sz w:val="21"/>
          <w:szCs w:val="21"/>
          <w:lang w:eastAsia="en-GB"/>
          <w14:ligatures w14:val="none"/>
        </w:rPr>
        <w:t>You will be able to translate complex financial information into clear, meaningful insight for colleagues who may not have a financial background. You will be approachable, collaborative, and able to build strong working relationships across the organisation.</w:t>
      </w:r>
    </w:p>
    <w:p w14:paraId="1133D95B" w14:textId="116FD7A2" w:rsidR="00FA250B" w:rsidRPr="003E0C14" w:rsidRDefault="00FA250B" w:rsidP="00FA250B">
      <w:pPr>
        <w:spacing w:line="300" w:lineRule="atLeast"/>
        <w:rPr>
          <w:rFonts w:ascii="Arial" w:eastAsia="Times New Roman" w:hAnsi="Arial" w:cs="Arial"/>
          <w:kern w:val="0"/>
          <w:sz w:val="21"/>
          <w:szCs w:val="21"/>
          <w:lang w:eastAsia="en-GB"/>
          <w14:ligatures w14:val="none"/>
        </w:rPr>
      </w:pPr>
    </w:p>
    <w:p w14:paraId="0D261FB3" w14:textId="77777777" w:rsidR="00FA250B" w:rsidRPr="003E0C14" w:rsidRDefault="00FA250B" w:rsidP="003E0C14">
      <w:pPr>
        <w:pStyle w:val="Heading3"/>
        <w:spacing w:before="0" w:after="0"/>
        <w:rPr>
          <w:rFonts w:ascii="Arial" w:eastAsia="Times New Roman" w:hAnsi="Arial" w:cs="Arial"/>
          <w:lang w:eastAsia="en-GB"/>
        </w:rPr>
      </w:pPr>
      <w:r w:rsidRPr="003E0C14">
        <w:rPr>
          <w:rFonts w:ascii="Arial" w:eastAsia="Times New Roman" w:hAnsi="Arial" w:cs="Arial"/>
          <w:lang w:eastAsia="en-GB"/>
        </w:rPr>
        <w:t>Our Approach and Culture</w:t>
      </w:r>
    </w:p>
    <w:p w14:paraId="0A9ACCE1" w14:textId="77777777" w:rsidR="00FA250B" w:rsidRPr="003E0C14" w:rsidRDefault="00FA250B" w:rsidP="003E0C14">
      <w:pPr>
        <w:spacing w:line="300" w:lineRule="atLeast"/>
        <w:rPr>
          <w:rFonts w:ascii="Arial" w:eastAsia="Times New Roman" w:hAnsi="Arial" w:cs="Arial"/>
          <w:kern w:val="0"/>
          <w:sz w:val="21"/>
          <w:szCs w:val="21"/>
          <w:lang w:eastAsia="en-GB"/>
          <w14:ligatures w14:val="none"/>
        </w:rPr>
      </w:pPr>
      <w:r w:rsidRPr="003E0C14">
        <w:rPr>
          <w:rFonts w:ascii="Arial" w:eastAsia="Times New Roman" w:hAnsi="Arial" w:cs="Arial"/>
          <w:kern w:val="0"/>
          <w:sz w:val="21"/>
          <w:szCs w:val="21"/>
          <w:lang w:eastAsia="en-GB"/>
          <w14:ligatures w14:val="none"/>
        </w:rPr>
        <w:t>Supporting colleagues at all levels of the organisation is important to us. We firmly believe that you never stop learning, and we want to create a culture where we all learn and develop together.</w:t>
      </w:r>
    </w:p>
    <w:p w14:paraId="6FB285B6" w14:textId="77777777" w:rsidR="00FA250B" w:rsidRPr="003E0C14"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3E0C14">
        <w:rPr>
          <w:rFonts w:ascii="Arial" w:eastAsia="Times New Roman" w:hAnsi="Arial" w:cs="Arial"/>
          <w:kern w:val="0"/>
          <w:sz w:val="21"/>
          <w:szCs w:val="21"/>
          <w:lang w:eastAsia="en-GB"/>
          <w14:ligatures w14:val="none"/>
        </w:rPr>
        <w:t>We recognise that we don’t always get everything right, and we are committed to learning from experience. We aim to create an environment where people feel supported, challenged in the right way, and able to thrive.</w:t>
      </w:r>
    </w:p>
    <w:p w14:paraId="2EC09D3D" w14:textId="77777777" w:rsidR="00FA250B" w:rsidRPr="003E0C14" w:rsidRDefault="00FA250B" w:rsidP="00FA250B">
      <w:pPr>
        <w:spacing w:before="100" w:beforeAutospacing="1" w:after="100" w:afterAutospacing="1" w:line="300" w:lineRule="atLeast"/>
        <w:rPr>
          <w:rFonts w:ascii="Arial" w:eastAsia="Times New Roman" w:hAnsi="Arial" w:cs="Arial"/>
          <w:kern w:val="0"/>
          <w:sz w:val="21"/>
          <w:szCs w:val="21"/>
          <w:lang w:eastAsia="en-GB"/>
          <w14:ligatures w14:val="none"/>
        </w:rPr>
      </w:pPr>
      <w:r w:rsidRPr="003E0C14">
        <w:rPr>
          <w:rFonts w:ascii="Arial" w:eastAsia="Times New Roman" w:hAnsi="Arial" w:cs="Arial"/>
          <w:kern w:val="0"/>
          <w:sz w:val="21"/>
          <w:szCs w:val="21"/>
          <w:lang w:eastAsia="en-GB"/>
          <w14:ligatures w14:val="none"/>
        </w:rPr>
        <w:t>Everyone has a role to play in developing that culture, and as Finance Manager you will be an important part of shaping and embedding it.</w:t>
      </w:r>
    </w:p>
    <w:p w14:paraId="459D1510" w14:textId="129ED48D" w:rsidR="00FA250B" w:rsidRPr="003E0C14" w:rsidRDefault="00DC0A8D" w:rsidP="003E0C14">
      <w:pPr>
        <w:pStyle w:val="Heading3"/>
        <w:spacing w:before="0" w:after="0"/>
        <w:rPr>
          <w:rFonts w:ascii="Arial" w:hAnsi="Arial" w:cs="Arial"/>
        </w:rPr>
      </w:pPr>
      <w:r w:rsidRPr="003E0C14">
        <w:rPr>
          <w:rFonts w:ascii="Arial" w:hAnsi="Arial" w:cs="Arial"/>
        </w:rPr>
        <w:t>What We Offer</w:t>
      </w:r>
    </w:p>
    <w:p w14:paraId="21802F69" w14:textId="6699C39C" w:rsidR="00DC0A8D" w:rsidRPr="003E0C14" w:rsidRDefault="00DC0A8D" w:rsidP="003E0C14">
      <w:pPr>
        <w:ind w:right="-188"/>
        <w:rPr>
          <w:rFonts w:ascii="Arial" w:eastAsia="Times New Roman" w:hAnsi="Arial" w:cs="Arial"/>
          <w:color w:val="212121"/>
          <w:kern w:val="0"/>
          <w:sz w:val="21"/>
          <w:szCs w:val="21"/>
          <w:lang w:eastAsia="en-GB"/>
          <w14:ligatures w14:val="none"/>
        </w:rPr>
      </w:pPr>
      <w:r w:rsidRPr="003E0C14">
        <w:rPr>
          <w:rFonts w:ascii="Arial" w:eastAsia="Times New Roman" w:hAnsi="Arial" w:cs="Arial"/>
          <w:color w:val="000000"/>
          <w:kern w:val="0"/>
          <w:sz w:val="21"/>
          <w:szCs w:val="21"/>
          <w:lang w:eastAsia="en-GB"/>
          <w14:ligatures w14:val="none"/>
        </w:rPr>
        <w:t>As a member of our team, you will be part of an engaging, friendly and supportive working environment.</w:t>
      </w:r>
      <w:r w:rsidR="003638DB" w:rsidRPr="003E0C14">
        <w:rPr>
          <w:rFonts w:ascii="Arial" w:eastAsia="Times New Roman" w:hAnsi="Arial" w:cs="Arial"/>
          <w:color w:val="212121"/>
          <w:kern w:val="0"/>
          <w:sz w:val="21"/>
          <w:szCs w:val="21"/>
          <w:lang w:eastAsia="en-GB"/>
          <w14:ligatures w14:val="none"/>
        </w:rPr>
        <w:t xml:space="preserve">  </w:t>
      </w:r>
      <w:r w:rsidRPr="003E0C14">
        <w:rPr>
          <w:rFonts w:ascii="Arial" w:eastAsia="Times New Roman" w:hAnsi="Arial" w:cs="Arial"/>
          <w:color w:val="000000"/>
          <w:kern w:val="0"/>
          <w:sz w:val="21"/>
          <w:szCs w:val="21"/>
          <w:lang w:eastAsia="en-GB"/>
          <w14:ligatures w14:val="none"/>
        </w:rPr>
        <w:t>We invest in our people, and you will be able to develop your skills and be part of something that makes a real difference to</w:t>
      </w:r>
      <w:r w:rsidRPr="003E0C14">
        <w:rPr>
          <w:rFonts w:ascii="Arial" w:eastAsia="Times New Roman" w:hAnsi="Arial" w:cs="Arial"/>
          <w:color w:val="000000"/>
          <w:kern w:val="0"/>
          <w:sz w:val="21"/>
          <w:szCs w:val="21"/>
          <w:lang w:eastAsia="en-GB"/>
          <w14:ligatures w14:val="none"/>
        </w:rPr>
        <w:t xml:space="preserve"> </w:t>
      </w:r>
      <w:proofErr w:type="gramStart"/>
      <w:r w:rsidRPr="003E0C14">
        <w:rPr>
          <w:rFonts w:ascii="Arial" w:eastAsia="Times New Roman" w:hAnsi="Arial" w:cs="Arial"/>
          <w:color w:val="000000"/>
          <w:kern w:val="0"/>
          <w:sz w:val="21"/>
          <w:szCs w:val="21"/>
          <w:lang w:eastAsia="en-GB"/>
          <w14:ligatures w14:val="none"/>
        </w:rPr>
        <w:t>peoples</w:t>
      </w:r>
      <w:proofErr w:type="gramEnd"/>
      <w:r w:rsidRPr="003E0C14">
        <w:rPr>
          <w:rFonts w:ascii="Arial" w:eastAsia="Times New Roman" w:hAnsi="Arial" w:cs="Arial"/>
          <w:color w:val="000000"/>
          <w:kern w:val="0"/>
          <w:sz w:val="21"/>
          <w:szCs w:val="21"/>
          <w:lang w:eastAsia="en-GB"/>
          <w14:ligatures w14:val="none"/>
        </w:rPr>
        <w:t xml:space="preserve"> lives</w:t>
      </w:r>
      <w:r w:rsidRPr="003E0C14">
        <w:rPr>
          <w:rFonts w:ascii="Arial" w:eastAsia="Times New Roman" w:hAnsi="Arial" w:cs="Arial"/>
          <w:color w:val="000000"/>
          <w:kern w:val="0"/>
          <w:sz w:val="21"/>
          <w:szCs w:val="21"/>
          <w:lang w:eastAsia="en-GB"/>
          <w14:ligatures w14:val="none"/>
        </w:rPr>
        <w:t>. This role can give you the opportunity for a career within a successful and diverse organisation.</w:t>
      </w:r>
    </w:p>
    <w:p w14:paraId="4DA79CD9" w14:textId="77777777" w:rsidR="00DC0A8D" w:rsidRPr="00DC0A8D" w:rsidRDefault="00DC0A8D" w:rsidP="00DC0A8D">
      <w:pPr>
        <w:ind w:hanging="567"/>
        <w:rPr>
          <w:rFonts w:ascii="Aptos" w:eastAsia="Times New Roman" w:hAnsi="Aptos" w:cs="Times New Roman"/>
          <w:color w:val="212121"/>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 </w:t>
      </w:r>
    </w:p>
    <w:p w14:paraId="771B95D3" w14:textId="33F2213F" w:rsidR="00DC0A8D" w:rsidRPr="00DC0A8D" w:rsidRDefault="00DC0A8D" w:rsidP="00DC0A8D">
      <w:pPr>
        <w:ind w:hanging="567"/>
        <w:rPr>
          <w:rFonts w:ascii="Aptos" w:eastAsia="Times New Roman" w:hAnsi="Aptos" w:cs="Times New Roman"/>
          <w:color w:val="212121"/>
          <w:kern w:val="0"/>
          <w:sz w:val="21"/>
          <w:szCs w:val="21"/>
          <w:lang w:eastAsia="en-GB"/>
          <w14:ligatures w14:val="none"/>
        </w:rPr>
      </w:pPr>
      <w:r w:rsidRPr="00DC0A8D">
        <w:rPr>
          <w:rFonts w:ascii="Arial" w:eastAsia="Times New Roman" w:hAnsi="Arial" w:cs="Arial"/>
          <w:b/>
          <w:bCs/>
          <w:color w:val="000000"/>
          <w:kern w:val="0"/>
          <w:sz w:val="21"/>
          <w:szCs w:val="21"/>
          <w:lang w:eastAsia="en-GB"/>
          <w14:ligatures w14:val="none"/>
        </w:rPr>
        <w:t>     </w:t>
      </w:r>
      <w:r w:rsidR="003638DB">
        <w:rPr>
          <w:rFonts w:ascii="Arial" w:eastAsia="Times New Roman" w:hAnsi="Arial" w:cs="Arial"/>
          <w:b/>
          <w:bCs/>
          <w:color w:val="000000"/>
          <w:kern w:val="0"/>
          <w:sz w:val="21"/>
          <w:szCs w:val="21"/>
          <w:lang w:eastAsia="en-GB"/>
          <w14:ligatures w14:val="none"/>
        </w:rPr>
        <w:tab/>
      </w:r>
      <w:r w:rsidRPr="00DC0A8D">
        <w:rPr>
          <w:rFonts w:ascii="Arial" w:eastAsia="Times New Roman" w:hAnsi="Arial" w:cs="Arial"/>
          <w:b/>
          <w:bCs/>
          <w:color w:val="000000"/>
          <w:kern w:val="0"/>
          <w:sz w:val="21"/>
          <w:szCs w:val="21"/>
          <w:lang w:eastAsia="en-GB"/>
          <w14:ligatures w14:val="none"/>
        </w:rPr>
        <w:t>Some of our benefits include:</w:t>
      </w:r>
    </w:p>
    <w:p w14:paraId="784FAAB9" w14:textId="624A9890"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Salary of £</w:t>
      </w:r>
      <w:r w:rsidR="002A78DE">
        <w:rPr>
          <w:rFonts w:ascii="Arial" w:eastAsia="Times New Roman" w:hAnsi="Arial" w:cs="Arial"/>
          <w:color w:val="000000"/>
          <w:kern w:val="0"/>
          <w:sz w:val="21"/>
          <w:szCs w:val="21"/>
          <w:lang w:eastAsia="en-GB"/>
          <w14:ligatures w14:val="none"/>
        </w:rPr>
        <w:t>60</w:t>
      </w:r>
      <w:r w:rsidRPr="00DC0A8D">
        <w:rPr>
          <w:rFonts w:ascii="Arial" w:eastAsia="Times New Roman" w:hAnsi="Arial" w:cs="Arial"/>
          <w:color w:val="000000"/>
          <w:kern w:val="0"/>
          <w:sz w:val="21"/>
          <w:szCs w:val="21"/>
          <w:lang w:eastAsia="en-GB"/>
          <w14:ligatures w14:val="none"/>
        </w:rPr>
        <w:t>,000</w:t>
      </w:r>
    </w:p>
    <w:p w14:paraId="23556AC7"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37 hours per week</w:t>
      </w:r>
    </w:p>
    <w:p w14:paraId="1EEE199B"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Hybrid role with home working where appropriate</w:t>
      </w:r>
    </w:p>
    <w:p w14:paraId="2F590376"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25 days holiday + bank holidays (with an extra day every year up to 30 days)</w:t>
      </w:r>
    </w:p>
    <w:p w14:paraId="04E68988"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Access to the Employee Assistance Programme and ‘Wisdom’ App for staff and family members. Access to virtual GP Appointments</w:t>
      </w:r>
    </w:p>
    <w:p w14:paraId="1B36DAB5"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Pension contributions of 8% (4% personal and 4% company contributions)</w:t>
      </w:r>
    </w:p>
    <w:p w14:paraId="2271235A"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Voucher incentive and rewards scheme</w:t>
      </w:r>
    </w:p>
    <w:p w14:paraId="6966061D"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Commitment to personal growth and development</w:t>
      </w:r>
    </w:p>
    <w:p w14:paraId="0A057F40"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4 weeks full sick pay (per annum pro rata).</w:t>
      </w:r>
    </w:p>
    <w:p w14:paraId="0FEF5F45" w14:textId="77777777" w:rsidR="00DC0A8D" w:rsidRPr="00DC0A8D" w:rsidRDefault="00DC0A8D" w:rsidP="00DC0A8D">
      <w:pPr>
        <w:numPr>
          <w:ilvl w:val="0"/>
          <w:numId w:val="62"/>
        </w:numPr>
        <w:spacing w:before="100" w:beforeAutospacing="1" w:after="100" w:afterAutospacing="1"/>
        <w:rPr>
          <w:rFonts w:ascii="Aptos" w:eastAsia="Times New Roman" w:hAnsi="Aptos" w:cs="Times New Roman"/>
          <w:color w:val="000000"/>
          <w:kern w:val="0"/>
          <w:sz w:val="21"/>
          <w:szCs w:val="21"/>
          <w:lang w:eastAsia="en-GB"/>
          <w14:ligatures w14:val="none"/>
        </w:rPr>
      </w:pPr>
      <w:r w:rsidRPr="00DC0A8D">
        <w:rPr>
          <w:rFonts w:ascii="Arial" w:eastAsia="Times New Roman" w:hAnsi="Arial" w:cs="Arial"/>
          <w:color w:val="000000"/>
          <w:kern w:val="0"/>
          <w:sz w:val="21"/>
          <w:szCs w:val="21"/>
          <w:lang w:eastAsia="en-GB"/>
          <w14:ligatures w14:val="none"/>
        </w:rPr>
        <w:t>Flexible working</w:t>
      </w:r>
    </w:p>
    <w:p w14:paraId="7E4D9EEF" w14:textId="77777777" w:rsidR="00FA250B" w:rsidRDefault="00FA250B" w:rsidP="00DC0A8D">
      <w:pPr>
        <w:rPr>
          <w:rFonts w:ascii="Roboto" w:hAnsi="Roboto" w:cs="Times New Roman (Body CS)"/>
          <w:b/>
          <w:bCs/>
          <w:color w:val="000000" w:themeColor="text1"/>
        </w:rPr>
      </w:pPr>
    </w:p>
    <w:p w14:paraId="6D3F8481" w14:textId="2B85B5E4" w:rsidR="00062DE0" w:rsidRPr="00D45BD8" w:rsidRDefault="007A0EE2" w:rsidP="003638DB">
      <w:pPr>
        <w:jc w:val="center"/>
        <w:rPr>
          <w:rFonts w:ascii="Roboto" w:hAnsi="Roboto" w:cs="Times New Roman (Body CS)"/>
          <w:b/>
          <w:bCs/>
          <w:color w:val="000000" w:themeColor="text1"/>
        </w:rPr>
      </w:pPr>
      <w:r w:rsidRPr="00D45BD8">
        <w:rPr>
          <w:rFonts w:ascii="Roboto" w:hAnsi="Roboto" w:cs="Times New Roman (Body CS)"/>
          <w:b/>
          <w:bCs/>
          <w:color w:val="000000" w:themeColor="text1"/>
        </w:rPr>
        <w:lastRenderedPageBreak/>
        <w:t xml:space="preserve">Finance </w:t>
      </w:r>
      <w:r w:rsidR="008F5BA4" w:rsidRPr="00D45BD8">
        <w:rPr>
          <w:rFonts w:ascii="Roboto" w:hAnsi="Roboto" w:cs="Times New Roman (Body CS)"/>
          <w:b/>
          <w:bCs/>
          <w:color w:val="000000" w:themeColor="text1"/>
        </w:rPr>
        <w:t>Manager</w:t>
      </w:r>
      <w:r w:rsidR="00062DE0" w:rsidRPr="00D45BD8">
        <w:rPr>
          <w:rFonts w:ascii="Roboto" w:hAnsi="Roboto" w:cs="Times New Roman (Body CS)"/>
          <w:b/>
          <w:bCs/>
          <w:color w:val="000000" w:themeColor="text1"/>
        </w:rPr>
        <w:t xml:space="preserve"> Job Description</w:t>
      </w:r>
    </w:p>
    <w:p w14:paraId="69490826" w14:textId="77777777" w:rsidR="00062DE0" w:rsidRPr="00D45BD8" w:rsidRDefault="00062DE0" w:rsidP="00062DE0">
      <w:pPr>
        <w:ind w:left="-567"/>
        <w:jc w:val="center"/>
        <w:rPr>
          <w:rFonts w:ascii="Roboto" w:hAnsi="Roboto" w:cs="Times New Roman (Body CS)"/>
          <w:color w:val="000000" w:themeColor="text1"/>
        </w:rPr>
      </w:pPr>
    </w:p>
    <w:p w14:paraId="08A69223" w14:textId="2C51A8A3" w:rsidR="00062DE0" w:rsidRDefault="00062DE0" w:rsidP="00062DE0">
      <w:pPr>
        <w:ind w:left="-567"/>
        <w:jc w:val="center"/>
        <w:rPr>
          <w:rFonts w:ascii="Roboto" w:hAnsi="Roboto" w:cs="Times New Roman (Body CS)"/>
          <w:color w:val="58595B"/>
        </w:rPr>
      </w:pPr>
    </w:p>
    <w:tbl>
      <w:tblPr>
        <w:tblStyle w:val="TableGrid"/>
        <w:tblW w:w="10153" w:type="dxa"/>
        <w:tblInd w:w="-572" w:type="dxa"/>
        <w:tblLayout w:type="fixed"/>
        <w:tblLook w:val="04A0" w:firstRow="1" w:lastRow="0" w:firstColumn="1" w:lastColumn="0" w:noHBand="0" w:noVBand="1"/>
      </w:tblPr>
      <w:tblGrid>
        <w:gridCol w:w="1803"/>
        <w:gridCol w:w="3159"/>
        <w:gridCol w:w="2551"/>
        <w:gridCol w:w="2640"/>
      </w:tblGrid>
      <w:tr w:rsidR="00062DE0" w:rsidRPr="00062DE0" w14:paraId="158CE986" w14:textId="77777777" w:rsidTr="00062DE0">
        <w:tc>
          <w:tcPr>
            <w:tcW w:w="1803" w:type="dxa"/>
            <w:shd w:val="clear" w:color="auto" w:fill="D9D9D9" w:themeFill="background1" w:themeFillShade="D9"/>
          </w:tcPr>
          <w:p w14:paraId="566BE28D" w14:textId="77777777"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Role Title</w:t>
            </w:r>
          </w:p>
        </w:tc>
        <w:tc>
          <w:tcPr>
            <w:tcW w:w="3159" w:type="dxa"/>
          </w:tcPr>
          <w:p w14:paraId="03DF2613" w14:textId="5E7F03B7" w:rsidR="00062DE0" w:rsidRPr="00B65B49" w:rsidRDefault="00395D40" w:rsidP="00052D64">
            <w:pPr>
              <w:pStyle w:val="BodyText"/>
              <w:rPr>
                <w:color w:val="000000" w:themeColor="text1"/>
                <w:sz w:val="22"/>
                <w:szCs w:val="22"/>
              </w:rPr>
            </w:pPr>
            <w:r w:rsidRPr="00B65B49">
              <w:rPr>
                <w:color w:val="000000" w:themeColor="text1"/>
                <w:sz w:val="22"/>
                <w:szCs w:val="22"/>
              </w:rPr>
              <w:t xml:space="preserve">Finance </w:t>
            </w:r>
            <w:r w:rsidR="008F5BA4" w:rsidRPr="00B65B49">
              <w:rPr>
                <w:color w:val="000000" w:themeColor="text1"/>
                <w:sz w:val="22"/>
                <w:szCs w:val="22"/>
              </w:rPr>
              <w:t>Manager</w:t>
            </w:r>
          </w:p>
        </w:tc>
        <w:tc>
          <w:tcPr>
            <w:tcW w:w="2551" w:type="dxa"/>
            <w:shd w:val="clear" w:color="auto" w:fill="D9D9D9" w:themeFill="background1" w:themeFillShade="D9"/>
          </w:tcPr>
          <w:p w14:paraId="22C45B21" w14:textId="77777777"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Function/Team</w:t>
            </w:r>
          </w:p>
        </w:tc>
        <w:tc>
          <w:tcPr>
            <w:tcW w:w="2640" w:type="dxa"/>
          </w:tcPr>
          <w:p w14:paraId="61E8CB9D" w14:textId="3006E578" w:rsidR="00062DE0" w:rsidRPr="00B65B49" w:rsidRDefault="001025C0" w:rsidP="00052D64">
            <w:pPr>
              <w:rPr>
                <w:rFonts w:ascii="Arial" w:hAnsi="Arial" w:cs="Arial"/>
                <w:color w:val="000000" w:themeColor="text1"/>
                <w:sz w:val="22"/>
                <w:szCs w:val="22"/>
              </w:rPr>
            </w:pPr>
            <w:r w:rsidRPr="00B65B49">
              <w:rPr>
                <w:rFonts w:ascii="Arial" w:hAnsi="Arial" w:cs="Arial"/>
                <w:color w:val="000000" w:themeColor="text1"/>
                <w:sz w:val="22"/>
                <w:szCs w:val="22"/>
              </w:rPr>
              <w:t>Central Services</w:t>
            </w:r>
          </w:p>
        </w:tc>
      </w:tr>
      <w:tr w:rsidR="00062DE0" w:rsidRPr="00062DE0" w14:paraId="68290ADE" w14:textId="77777777" w:rsidTr="00062DE0">
        <w:tc>
          <w:tcPr>
            <w:tcW w:w="1803" w:type="dxa"/>
            <w:shd w:val="clear" w:color="auto" w:fill="D9D9D9" w:themeFill="background1" w:themeFillShade="D9"/>
          </w:tcPr>
          <w:p w14:paraId="59E78894" w14:textId="77777777"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Reports to</w:t>
            </w:r>
          </w:p>
        </w:tc>
        <w:tc>
          <w:tcPr>
            <w:tcW w:w="3159" w:type="dxa"/>
          </w:tcPr>
          <w:p w14:paraId="226F79DF" w14:textId="2A4E05F5" w:rsidR="00062DE0" w:rsidRPr="00B65B49" w:rsidRDefault="008F5BA4" w:rsidP="00052D64">
            <w:pPr>
              <w:rPr>
                <w:rFonts w:ascii="Arial" w:hAnsi="Arial" w:cs="Arial"/>
                <w:color w:val="000000" w:themeColor="text1"/>
                <w:sz w:val="22"/>
                <w:szCs w:val="22"/>
              </w:rPr>
            </w:pPr>
            <w:r w:rsidRPr="00B65B49">
              <w:rPr>
                <w:rFonts w:ascii="Arial" w:hAnsi="Arial" w:cs="Arial"/>
                <w:color w:val="000000" w:themeColor="text1"/>
                <w:sz w:val="22"/>
                <w:szCs w:val="22"/>
              </w:rPr>
              <w:t xml:space="preserve">Chief </w:t>
            </w:r>
            <w:r w:rsidR="00395D40" w:rsidRPr="00B65B49">
              <w:rPr>
                <w:rFonts w:ascii="Arial" w:hAnsi="Arial" w:cs="Arial"/>
                <w:color w:val="000000" w:themeColor="text1"/>
                <w:sz w:val="22"/>
                <w:szCs w:val="22"/>
              </w:rPr>
              <w:t>Executive</w:t>
            </w:r>
          </w:p>
        </w:tc>
        <w:tc>
          <w:tcPr>
            <w:tcW w:w="2551" w:type="dxa"/>
            <w:shd w:val="clear" w:color="auto" w:fill="D9D9D9" w:themeFill="background1" w:themeFillShade="D9"/>
          </w:tcPr>
          <w:p w14:paraId="29A32D44" w14:textId="77777777"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Area Covered</w:t>
            </w:r>
          </w:p>
        </w:tc>
        <w:tc>
          <w:tcPr>
            <w:tcW w:w="2640" w:type="dxa"/>
          </w:tcPr>
          <w:p w14:paraId="740C4797" w14:textId="01A871F7" w:rsidR="00062DE0" w:rsidRPr="00B65B49" w:rsidRDefault="00A37FA7" w:rsidP="00052D64">
            <w:pPr>
              <w:rPr>
                <w:rFonts w:ascii="Arial" w:hAnsi="Arial" w:cs="Arial"/>
                <w:color w:val="000000" w:themeColor="text1"/>
                <w:sz w:val="22"/>
                <w:szCs w:val="22"/>
              </w:rPr>
            </w:pPr>
            <w:r w:rsidRPr="00B65B49">
              <w:rPr>
                <w:rFonts w:ascii="Arial" w:hAnsi="Arial" w:cs="Arial"/>
                <w:color w:val="000000" w:themeColor="text1"/>
                <w:sz w:val="22"/>
                <w:szCs w:val="22"/>
              </w:rPr>
              <w:t>All areas</w:t>
            </w:r>
          </w:p>
        </w:tc>
      </w:tr>
      <w:tr w:rsidR="00062DE0" w:rsidRPr="00062DE0" w14:paraId="49DF9468" w14:textId="77777777" w:rsidTr="00062DE0">
        <w:tc>
          <w:tcPr>
            <w:tcW w:w="1803" w:type="dxa"/>
            <w:shd w:val="clear" w:color="auto" w:fill="D9D9D9" w:themeFill="background1" w:themeFillShade="D9"/>
          </w:tcPr>
          <w:p w14:paraId="0992C98F" w14:textId="77777777"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Direct Reports</w:t>
            </w:r>
          </w:p>
        </w:tc>
        <w:tc>
          <w:tcPr>
            <w:tcW w:w="3159" w:type="dxa"/>
          </w:tcPr>
          <w:p w14:paraId="5F4B1D6F" w14:textId="256226EE" w:rsidR="00062DE0" w:rsidRPr="00B65B49" w:rsidRDefault="001025C0" w:rsidP="00052D64">
            <w:pPr>
              <w:rPr>
                <w:rFonts w:ascii="Arial" w:hAnsi="Arial" w:cs="Arial"/>
                <w:color w:val="000000" w:themeColor="text1"/>
                <w:sz w:val="22"/>
                <w:szCs w:val="22"/>
              </w:rPr>
            </w:pPr>
            <w:r w:rsidRPr="00B65B49">
              <w:rPr>
                <w:rFonts w:ascii="Arial" w:hAnsi="Arial" w:cs="Arial"/>
                <w:color w:val="000000" w:themeColor="text1"/>
                <w:sz w:val="22"/>
                <w:szCs w:val="22"/>
              </w:rPr>
              <w:t>Finance and Business Assistant</w:t>
            </w:r>
          </w:p>
        </w:tc>
        <w:tc>
          <w:tcPr>
            <w:tcW w:w="2551" w:type="dxa"/>
            <w:shd w:val="clear" w:color="auto" w:fill="D9D9D9" w:themeFill="background1" w:themeFillShade="D9"/>
          </w:tcPr>
          <w:p w14:paraId="5FB504C9" w14:textId="77777777"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Hours &amp; Work Pattern</w:t>
            </w:r>
          </w:p>
        </w:tc>
        <w:tc>
          <w:tcPr>
            <w:tcW w:w="2640" w:type="dxa"/>
          </w:tcPr>
          <w:p w14:paraId="71C1A6C5" w14:textId="3E5CC25F" w:rsidR="00062DE0" w:rsidRDefault="0021568E" w:rsidP="00052D64">
            <w:pPr>
              <w:rPr>
                <w:rFonts w:ascii="Arial" w:hAnsi="Arial" w:cs="Arial"/>
                <w:color w:val="000000" w:themeColor="text1"/>
                <w:sz w:val="22"/>
                <w:szCs w:val="22"/>
              </w:rPr>
            </w:pPr>
            <w:r>
              <w:rPr>
                <w:rFonts w:ascii="Arial" w:hAnsi="Arial" w:cs="Arial"/>
                <w:color w:val="000000" w:themeColor="text1"/>
                <w:sz w:val="22"/>
                <w:szCs w:val="22"/>
              </w:rPr>
              <w:t>37</w:t>
            </w:r>
            <w:r w:rsidR="001025C0" w:rsidRPr="00B65B49">
              <w:rPr>
                <w:rFonts w:ascii="Arial" w:hAnsi="Arial" w:cs="Arial"/>
                <w:color w:val="000000" w:themeColor="text1"/>
                <w:sz w:val="22"/>
                <w:szCs w:val="22"/>
              </w:rPr>
              <w:t xml:space="preserve"> </w:t>
            </w:r>
            <w:r w:rsidR="00584269" w:rsidRPr="00B65B49">
              <w:rPr>
                <w:rFonts w:ascii="Arial" w:hAnsi="Arial" w:cs="Arial"/>
                <w:color w:val="000000" w:themeColor="text1"/>
                <w:sz w:val="22"/>
                <w:szCs w:val="22"/>
              </w:rPr>
              <w:t xml:space="preserve">hrs </w:t>
            </w:r>
            <w:r w:rsidR="008E789E">
              <w:rPr>
                <w:rFonts w:ascii="Arial" w:hAnsi="Arial" w:cs="Arial"/>
                <w:color w:val="000000" w:themeColor="text1"/>
                <w:sz w:val="22"/>
                <w:szCs w:val="22"/>
              </w:rPr>
              <w:t>per week</w:t>
            </w:r>
            <w:r w:rsidR="007B7726">
              <w:rPr>
                <w:rFonts w:ascii="Arial" w:hAnsi="Arial" w:cs="Arial"/>
                <w:color w:val="000000" w:themeColor="text1"/>
                <w:sz w:val="22"/>
                <w:szCs w:val="22"/>
              </w:rPr>
              <w:t>.</w:t>
            </w:r>
            <w:r>
              <w:rPr>
                <w:rFonts w:ascii="Arial" w:hAnsi="Arial" w:cs="Arial"/>
                <w:color w:val="000000" w:themeColor="text1"/>
                <w:sz w:val="22"/>
                <w:szCs w:val="22"/>
              </w:rPr>
              <w:t xml:space="preserve"> </w:t>
            </w:r>
          </w:p>
          <w:p w14:paraId="3E858E94" w14:textId="720138D5" w:rsidR="00090988" w:rsidRPr="00B65B49" w:rsidRDefault="00F740E8" w:rsidP="00052D64">
            <w:pPr>
              <w:rPr>
                <w:rFonts w:ascii="Arial" w:hAnsi="Arial" w:cs="Arial"/>
                <w:color w:val="000000" w:themeColor="text1"/>
                <w:sz w:val="22"/>
                <w:szCs w:val="22"/>
              </w:rPr>
            </w:pPr>
            <w:r>
              <w:rPr>
                <w:rFonts w:ascii="Arial" w:hAnsi="Arial" w:cs="Arial"/>
                <w:color w:val="000000" w:themeColor="text1"/>
                <w:sz w:val="22"/>
                <w:szCs w:val="22"/>
              </w:rPr>
              <w:t xml:space="preserve">Stafford </w:t>
            </w:r>
            <w:r w:rsidR="008E789E">
              <w:rPr>
                <w:rFonts w:ascii="Arial" w:hAnsi="Arial" w:cs="Arial"/>
                <w:color w:val="000000" w:themeColor="text1"/>
                <w:sz w:val="22"/>
                <w:szCs w:val="22"/>
              </w:rPr>
              <w:t>o</w:t>
            </w:r>
            <w:r>
              <w:rPr>
                <w:rFonts w:ascii="Arial" w:hAnsi="Arial" w:cs="Arial"/>
                <w:color w:val="000000" w:themeColor="text1"/>
                <w:sz w:val="22"/>
                <w:szCs w:val="22"/>
              </w:rPr>
              <w:t xml:space="preserve">ffice or </w:t>
            </w:r>
            <w:r w:rsidR="008E789E">
              <w:rPr>
                <w:rFonts w:ascii="Arial" w:hAnsi="Arial" w:cs="Arial"/>
                <w:color w:val="000000" w:themeColor="text1"/>
                <w:sz w:val="22"/>
                <w:szCs w:val="22"/>
              </w:rPr>
              <w:t>h</w:t>
            </w:r>
            <w:r>
              <w:rPr>
                <w:rFonts w:ascii="Arial" w:hAnsi="Arial" w:cs="Arial"/>
                <w:color w:val="000000" w:themeColor="text1"/>
                <w:sz w:val="22"/>
                <w:szCs w:val="22"/>
              </w:rPr>
              <w:t>ome based.</w:t>
            </w:r>
          </w:p>
        </w:tc>
      </w:tr>
      <w:tr w:rsidR="00062DE0" w:rsidRPr="00062DE0" w14:paraId="2395CBCF" w14:textId="77777777" w:rsidTr="00062DE0">
        <w:tc>
          <w:tcPr>
            <w:tcW w:w="1803" w:type="dxa"/>
            <w:shd w:val="clear" w:color="auto" w:fill="D9D9D9" w:themeFill="background1" w:themeFillShade="D9"/>
          </w:tcPr>
          <w:p w14:paraId="214D3725" w14:textId="47F5B078"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DBS Check R</w:t>
            </w:r>
            <w:r w:rsidR="00052D64" w:rsidRPr="00B65B49">
              <w:rPr>
                <w:rFonts w:ascii="Arial" w:hAnsi="Arial" w:cs="Arial"/>
                <w:b/>
                <w:bCs/>
                <w:color w:val="000000" w:themeColor="text1"/>
                <w:sz w:val="22"/>
                <w:szCs w:val="22"/>
              </w:rPr>
              <w:t>e</w:t>
            </w:r>
            <w:r w:rsidRPr="00B65B49">
              <w:rPr>
                <w:rFonts w:ascii="Arial" w:hAnsi="Arial" w:cs="Arial"/>
                <w:b/>
                <w:bCs/>
                <w:color w:val="000000" w:themeColor="text1"/>
                <w:sz w:val="22"/>
                <w:szCs w:val="22"/>
              </w:rPr>
              <w:t>q</w:t>
            </w:r>
            <w:r w:rsidR="00052D64" w:rsidRPr="00B65B49">
              <w:rPr>
                <w:rFonts w:ascii="Arial" w:hAnsi="Arial" w:cs="Arial"/>
                <w:b/>
                <w:bCs/>
                <w:color w:val="000000" w:themeColor="text1"/>
                <w:sz w:val="22"/>
                <w:szCs w:val="22"/>
              </w:rPr>
              <w:t>uire</w:t>
            </w:r>
            <w:r w:rsidRPr="00B65B49">
              <w:rPr>
                <w:rFonts w:ascii="Arial" w:hAnsi="Arial" w:cs="Arial"/>
                <w:b/>
                <w:bCs/>
                <w:color w:val="000000" w:themeColor="text1"/>
                <w:sz w:val="22"/>
                <w:szCs w:val="22"/>
              </w:rPr>
              <w:t>d</w:t>
            </w:r>
          </w:p>
        </w:tc>
        <w:tc>
          <w:tcPr>
            <w:tcW w:w="3159" w:type="dxa"/>
          </w:tcPr>
          <w:p w14:paraId="2A49465B" w14:textId="6DB06D16" w:rsidR="00062DE0" w:rsidRPr="00B65B49" w:rsidRDefault="00A37FA7" w:rsidP="00052D64">
            <w:pPr>
              <w:rPr>
                <w:rFonts w:ascii="Arial" w:hAnsi="Arial" w:cs="Arial"/>
                <w:color w:val="000000" w:themeColor="text1"/>
                <w:sz w:val="22"/>
                <w:szCs w:val="22"/>
              </w:rPr>
            </w:pPr>
            <w:r w:rsidRPr="00B65B49">
              <w:rPr>
                <w:rFonts w:ascii="Arial" w:hAnsi="Arial" w:cs="Arial"/>
                <w:color w:val="000000" w:themeColor="text1"/>
                <w:sz w:val="22"/>
                <w:szCs w:val="22"/>
              </w:rPr>
              <w:t>No</w:t>
            </w:r>
          </w:p>
        </w:tc>
        <w:tc>
          <w:tcPr>
            <w:tcW w:w="2551" w:type="dxa"/>
            <w:shd w:val="clear" w:color="auto" w:fill="D9D9D9" w:themeFill="background1" w:themeFillShade="D9"/>
          </w:tcPr>
          <w:p w14:paraId="581CE893" w14:textId="278A7C8F" w:rsidR="00062DE0" w:rsidRPr="00B65B49" w:rsidRDefault="00062DE0" w:rsidP="00052D64">
            <w:pPr>
              <w:rPr>
                <w:rFonts w:ascii="Arial" w:hAnsi="Arial" w:cs="Arial"/>
                <w:b/>
                <w:bCs/>
                <w:color w:val="000000" w:themeColor="text1"/>
                <w:sz w:val="22"/>
                <w:szCs w:val="22"/>
              </w:rPr>
            </w:pPr>
            <w:r w:rsidRPr="00B65B49">
              <w:rPr>
                <w:rFonts w:ascii="Arial" w:hAnsi="Arial" w:cs="Arial"/>
                <w:b/>
                <w:bCs/>
                <w:color w:val="000000" w:themeColor="text1"/>
                <w:sz w:val="22"/>
                <w:szCs w:val="22"/>
              </w:rPr>
              <w:t>Driving Licence R</w:t>
            </w:r>
            <w:r w:rsidR="00052D64" w:rsidRPr="00B65B49">
              <w:rPr>
                <w:rFonts w:ascii="Arial" w:hAnsi="Arial" w:cs="Arial"/>
                <w:b/>
                <w:bCs/>
                <w:color w:val="000000" w:themeColor="text1"/>
                <w:sz w:val="22"/>
                <w:szCs w:val="22"/>
              </w:rPr>
              <w:t>e</w:t>
            </w:r>
            <w:r w:rsidRPr="00B65B49">
              <w:rPr>
                <w:rFonts w:ascii="Arial" w:hAnsi="Arial" w:cs="Arial"/>
                <w:b/>
                <w:bCs/>
                <w:color w:val="000000" w:themeColor="text1"/>
                <w:sz w:val="22"/>
                <w:szCs w:val="22"/>
              </w:rPr>
              <w:t>q</w:t>
            </w:r>
            <w:r w:rsidR="00052D64" w:rsidRPr="00B65B49">
              <w:rPr>
                <w:rFonts w:ascii="Arial" w:hAnsi="Arial" w:cs="Arial"/>
                <w:b/>
                <w:bCs/>
                <w:color w:val="000000" w:themeColor="text1"/>
                <w:sz w:val="22"/>
                <w:szCs w:val="22"/>
              </w:rPr>
              <w:t>ui</w:t>
            </w:r>
            <w:r w:rsidR="001025C0" w:rsidRPr="00B65B49">
              <w:rPr>
                <w:rFonts w:ascii="Arial" w:hAnsi="Arial" w:cs="Arial"/>
                <w:b/>
                <w:bCs/>
                <w:color w:val="000000" w:themeColor="text1"/>
                <w:sz w:val="22"/>
                <w:szCs w:val="22"/>
              </w:rPr>
              <w:t>re</w:t>
            </w:r>
            <w:r w:rsidRPr="00B65B49">
              <w:rPr>
                <w:rFonts w:ascii="Arial" w:hAnsi="Arial" w:cs="Arial"/>
                <w:b/>
                <w:bCs/>
                <w:color w:val="000000" w:themeColor="text1"/>
                <w:sz w:val="22"/>
                <w:szCs w:val="22"/>
              </w:rPr>
              <w:t>d</w:t>
            </w:r>
          </w:p>
        </w:tc>
        <w:tc>
          <w:tcPr>
            <w:tcW w:w="2640" w:type="dxa"/>
          </w:tcPr>
          <w:p w14:paraId="68132F3C" w14:textId="68450E58" w:rsidR="00062DE0" w:rsidRPr="00B65B49" w:rsidRDefault="00A37FA7" w:rsidP="00052D64">
            <w:pPr>
              <w:rPr>
                <w:rFonts w:ascii="Arial" w:hAnsi="Arial" w:cs="Arial"/>
                <w:color w:val="000000" w:themeColor="text1"/>
                <w:sz w:val="22"/>
                <w:szCs w:val="22"/>
              </w:rPr>
            </w:pPr>
            <w:r w:rsidRPr="00B65B49">
              <w:rPr>
                <w:rFonts w:ascii="Arial" w:hAnsi="Arial" w:cs="Arial"/>
                <w:color w:val="000000" w:themeColor="text1"/>
                <w:sz w:val="22"/>
                <w:szCs w:val="22"/>
              </w:rPr>
              <w:t>No</w:t>
            </w:r>
          </w:p>
        </w:tc>
      </w:tr>
    </w:tbl>
    <w:p w14:paraId="57CE8546" w14:textId="77777777" w:rsidR="00062DE0" w:rsidRDefault="00062DE0" w:rsidP="00062DE0">
      <w:pPr>
        <w:ind w:left="-567"/>
        <w:jc w:val="center"/>
        <w:rPr>
          <w:rFonts w:ascii="Roboto" w:hAnsi="Roboto" w:cs="Times New Roman (Body CS)"/>
          <w:color w:val="58595B"/>
        </w:rPr>
      </w:pPr>
    </w:p>
    <w:p w14:paraId="0F517F8B" w14:textId="77777777" w:rsidR="00062DE0" w:rsidRDefault="00062DE0" w:rsidP="00062DE0">
      <w:pPr>
        <w:ind w:left="-567"/>
        <w:jc w:val="center"/>
        <w:rPr>
          <w:rFonts w:ascii="Roboto" w:hAnsi="Roboto" w:cs="Times New Roman (Body CS)"/>
          <w:color w:val="58595B"/>
        </w:rPr>
      </w:pPr>
    </w:p>
    <w:tbl>
      <w:tblPr>
        <w:tblStyle w:val="TableGrid"/>
        <w:tblW w:w="10201" w:type="dxa"/>
        <w:tblInd w:w="-567" w:type="dxa"/>
        <w:tblLook w:val="04A0" w:firstRow="1" w:lastRow="0" w:firstColumn="1" w:lastColumn="0" w:noHBand="0" w:noVBand="1"/>
      </w:tblPr>
      <w:tblGrid>
        <w:gridCol w:w="10201"/>
      </w:tblGrid>
      <w:tr w:rsidR="00062DE0" w14:paraId="710C561B" w14:textId="77777777" w:rsidTr="00010D3A">
        <w:tc>
          <w:tcPr>
            <w:tcW w:w="10201" w:type="dxa"/>
            <w:shd w:val="clear" w:color="auto" w:fill="D9D9D9" w:themeFill="background1" w:themeFillShade="D9"/>
          </w:tcPr>
          <w:p w14:paraId="617217EA" w14:textId="2B46927F" w:rsidR="00062DE0" w:rsidRPr="008924A7" w:rsidRDefault="00062DE0" w:rsidP="00062DE0">
            <w:pPr>
              <w:rPr>
                <w:rFonts w:ascii="Arial" w:hAnsi="Arial" w:cs="Arial"/>
                <w:b/>
                <w:bCs/>
                <w:color w:val="58595B"/>
              </w:rPr>
            </w:pPr>
            <w:bookmarkStart w:id="0" w:name="OLE_LINK1"/>
            <w:r w:rsidRPr="008924A7">
              <w:rPr>
                <w:rFonts w:ascii="Arial" w:hAnsi="Arial" w:cs="Arial"/>
                <w:b/>
                <w:bCs/>
                <w:color w:val="000000" w:themeColor="text1"/>
              </w:rPr>
              <w:t>Overall Responsibility</w:t>
            </w:r>
          </w:p>
        </w:tc>
      </w:tr>
      <w:tr w:rsidR="00062DE0" w14:paraId="3E8C7ED6" w14:textId="77777777" w:rsidTr="00062DE0">
        <w:tc>
          <w:tcPr>
            <w:tcW w:w="10201" w:type="dxa"/>
          </w:tcPr>
          <w:p w14:paraId="412A3A6D" w14:textId="19D63631" w:rsidR="003A3E4D" w:rsidRPr="008703E6" w:rsidRDefault="00323EBB" w:rsidP="00323EBB">
            <w:pPr>
              <w:rPr>
                <w:sz w:val="22"/>
                <w:szCs w:val="22"/>
              </w:rPr>
            </w:pPr>
            <w:r w:rsidRPr="008703E6">
              <w:rPr>
                <w:rFonts w:ascii="Arial" w:hAnsi="Arial" w:cs="Arial"/>
                <w:color w:val="000000"/>
                <w:sz w:val="22"/>
                <w:szCs w:val="22"/>
              </w:rPr>
              <w:t xml:space="preserve">As Finance Manager, you will be part of the Rolig management team, overseeing the preparation of financial reports for the Executive Team and Board to support effective management controls. Your responsibilities </w:t>
            </w:r>
            <w:r w:rsidR="00613626">
              <w:rPr>
                <w:rFonts w:ascii="Arial" w:hAnsi="Arial" w:cs="Arial"/>
                <w:color w:val="000000"/>
                <w:sz w:val="22"/>
                <w:szCs w:val="22"/>
              </w:rPr>
              <w:t xml:space="preserve">will </w:t>
            </w:r>
            <w:r w:rsidRPr="008703E6">
              <w:rPr>
                <w:rFonts w:ascii="Arial" w:hAnsi="Arial" w:cs="Arial"/>
                <w:color w:val="000000"/>
                <w:sz w:val="22"/>
                <w:szCs w:val="22"/>
              </w:rPr>
              <w:t xml:space="preserve">include delivering monthly and statutory accounts, managing cashflows, budgets, payroll, and pensions. Additionally, you will serve as the primary contact for </w:t>
            </w:r>
            <w:r w:rsidR="00D819EE" w:rsidRPr="008703E6">
              <w:rPr>
                <w:rFonts w:ascii="Arial" w:hAnsi="Arial" w:cs="Arial"/>
                <w:color w:val="000000"/>
                <w:sz w:val="22"/>
                <w:szCs w:val="22"/>
              </w:rPr>
              <w:t xml:space="preserve">HMRC and </w:t>
            </w:r>
            <w:r w:rsidRPr="008703E6">
              <w:rPr>
                <w:rFonts w:ascii="Arial" w:hAnsi="Arial" w:cs="Arial"/>
                <w:color w:val="000000"/>
                <w:sz w:val="22"/>
                <w:szCs w:val="22"/>
              </w:rPr>
              <w:t>external audit</w:t>
            </w:r>
            <w:r w:rsidR="00D819EE" w:rsidRPr="008703E6">
              <w:rPr>
                <w:rFonts w:ascii="Arial" w:hAnsi="Arial" w:cs="Arial"/>
                <w:color w:val="000000"/>
                <w:sz w:val="22"/>
                <w:szCs w:val="22"/>
              </w:rPr>
              <w:t>ors</w:t>
            </w:r>
            <w:r w:rsidRPr="008703E6">
              <w:rPr>
                <w:rFonts w:ascii="Arial" w:hAnsi="Arial" w:cs="Arial"/>
                <w:color w:val="000000"/>
                <w:sz w:val="22"/>
                <w:szCs w:val="22"/>
              </w:rPr>
              <w:t>.</w:t>
            </w:r>
          </w:p>
          <w:p w14:paraId="27A6A173" w14:textId="77777777" w:rsidR="00062DE0" w:rsidRDefault="00062DE0" w:rsidP="000A5D4D">
            <w:pPr>
              <w:pStyle w:val="TableParagraph"/>
              <w:spacing w:before="10"/>
              <w:ind w:left="0" w:right="177"/>
              <w:rPr>
                <w:rFonts w:ascii="Roboto" w:hAnsi="Roboto" w:cs="Times New Roman (Body CS)"/>
                <w:color w:val="58595B"/>
              </w:rPr>
            </w:pPr>
          </w:p>
        </w:tc>
      </w:tr>
      <w:tr w:rsidR="00010D3A" w14:paraId="1F20B214" w14:textId="77777777" w:rsidTr="00010D3A">
        <w:tc>
          <w:tcPr>
            <w:tcW w:w="10201" w:type="dxa"/>
            <w:shd w:val="clear" w:color="auto" w:fill="D9D9D9" w:themeFill="background1" w:themeFillShade="D9"/>
          </w:tcPr>
          <w:p w14:paraId="2F2E5286" w14:textId="32B00FEF" w:rsidR="00010D3A" w:rsidRPr="008924A7" w:rsidRDefault="00010D3A" w:rsidP="00010D3A">
            <w:pPr>
              <w:pStyle w:val="TableParagraph"/>
              <w:spacing w:before="10"/>
              <w:ind w:left="0" w:right="177"/>
              <w:rPr>
                <w:b/>
                <w:bCs/>
                <w:color w:val="000000" w:themeColor="text1"/>
                <w:sz w:val="24"/>
                <w:szCs w:val="24"/>
              </w:rPr>
            </w:pPr>
            <w:r w:rsidRPr="008924A7">
              <w:rPr>
                <w:b/>
                <w:bCs/>
                <w:color w:val="000000" w:themeColor="text1"/>
                <w:sz w:val="24"/>
                <w:szCs w:val="24"/>
              </w:rPr>
              <w:t>Key Tasks and Responsibilities</w:t>
            </w:r>
          </w:p>
        </w:tc>
      </w:tr>
      <w:tr w:rsidR="00010D3A" w14:paraId="3BA2D25A" w14:textId="77777777" w:rsidTr="00062DE0">
        <w:tc>
          <w:tcPr>
            <w:tcW w:w="10201" w:type="dxa"/>
          </w:tcPr>
          <w:p w14:paraId="0F814B47" w14:textId="77777777" w:rsidR="008279C2" w:rsidRPr="008703E6" w:rsidRDefault="008279C2" w:rsidP="008279C2">
            <w:pPr>
              <w:ind w:left="720"/>
              <w:rPr>
                <w:rFonts w:ascii="Arial" w:eastAsia="Times New Roman" w:hAnsi="Arial" w:cs="Arial"/>
                <w:color w:val="000000"/>
                <w:sz w:val="22"/>
                <w:szCs w:val="22"/>
                <w:lang w:val="en-US"/>
              </w:rPr>
            </w:pPr>
          </w:p>
          <w:p w14:paraId="66F39E64" w14:textId="4166F940"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Monthly Management Accounts:</w:t>
            </w:r>
            <w:r w:rsidRPr="008703E6">
              <w:rPr>
                <w:rFonts w:ascii="Arial" w:eastAsia="Times New Roman" w:hAnsi="Arial" w:cs="Arial"/>
                <w:color w:val="000000"/>
                <w:sz w:val="22"/>
                <w:szCs w:val="22"/>
                <w:lang w:val="en-US"/>
              </w:rPr>
              <w:t xml:space="preserve"> Produce accurate and timely monthly management accounts. Investigate any variances between actual and budgeted </w:t>
            </w:r>
            <w:r w:rsidR="00372978" w:rsidRPr="008703E6">
              <w:rPr>
                <w:rFonts w:ascii="Arial" w:eastAsia="Times New Roman" w:hAnsi="Arial" w:cs="Arial"/>
                <w:color w:val="000000"/>
                <w:sz w:val="22"/>
                <w:szCs w:val="22"/>
                <w:lang w:val="en-US"/>
              </w:rPr>
              <w:t>costs and</w:t>
            </w:r>
            <w:r w:rsidRPr="008703E6">
              <w:rPr>
                <w:rFonts w:ascii="Arial" w:eastAsia="Times New Roman" w:hAnsi="Arial" w:cs="Arial"/>
                <w:color w:val="000000"/>
                <w:sz w:val="22"/>
                <w:szCs w:val="22"/>
                <w:lang w:val="en-US"/>
              </w:rPr>
              <w:t xml:space="preserve"> provide relevant commentary to explain these differences.</w:t>
            </w:r>
          </w:p>
          <w:p w14:paraId="2B1042D6" w14:textId="6FF637A4"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Budgeting and Forecasting:</w:t>
            </w:r>
            <w:r w:rsidRPr="008703E6">
              <w:rPr>
                <w:rFonts w:ascii="Arial" w:eastAsia="Times New Roman" w:hAnsi="Arial" w:cs="Arial"/>
                <w:color w:val="000000"/>
                <w:sz w:val="22"/>
                <w:szCs w:val="22"/>
                <w:lang w:val="en-US"/>
              </w:rPr>
              <w:t xml:space="preserve"> Prepare annual budgets and forecasts to support financial planning and ensure alignment with </w:t>
            </w:r>
            <w:proofErr w:type="spellStart"/>
            <w:r w:rsidRPr="008703E6">
              <w:rPr>
                <w:rFonts w:ascii="Arial" w:eastAsia="Times New Roman" w:hAnsi="Arial" w:cs="Arial"/>
                <w:color w:val="000000"/>
                <w:sz w:val="22"/>
                <w:szCs w:val="22"/>
                <w:lang w:val="en-US"/>
              </w:rPr>
              <w:t>organi</w:t>
            </w:r>
            <w:r w:rsidR="00372978">
              <w:rPr>
                <w:rFonts w:ascii="Arial" w:eastAsia="Times New Roman" w:hAnsi="Arial" w:cs="Arial"/>
                <w:color w:val="000000"/>
                <w:sz w:val="22"/>
                <w:szCs w:val="22"/>
                <w:lang w:val="en-US"/>
              </w:rPr>
              <w:t>s</w:t>
            </w:r>
            <w:r w:rsidRPr="008703E6">
              <w:rPr>
                <w:rFonts w:ascii="Arial" w:eastAsia="Times New Roman" w:hAnsi="Arial" w:cs="Arial"/>
                <w:color w:val="000000"/>
                <w:sz w:val="22"/>
                <w:szCs w:val="22"/>
                <w:lang w:val="en-US"/>
              </w:rPr>
              <w:t>ational</w:t>
            </w:r>
            <w:proofErr w:type="spellEnd"/>
            <w:r w:rsidRPr="008703E6">
              <w:rPr>
                <w:rFonts w:ascii="Arial" w:eastAsia="Times New Roman" w:hAnsi="Arial" w:cs="Arial"/>
                <w:color w:val="000000"/>
                <w:sz w:val="22"/>
                <w:szCs w:val="22"/>
                <w:lang w:val="en-US"/>
              </w:rPr>
              <w:t xml:space="preserve"> objectives.</w:t>
            </w:r>
          </w:p>
          <w:p w14:paraId="29E0E3C9"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Payroll Management:</w:t>
            </w:r>
            <w:r w:rsidRPr="008703E6">
              <w:rPr>
                <w:rFonts w:ascii="Arial" w:eastAsia="Times New Roman" w:hAnsi="Arial" w:cs="Arial"/>
                <w:color w:val="000000"/>
                <w:sz w:val="22"/>
                <w:szCs w:val="22"/>
                <w:lang w:val="en-US"/>
              </w:rPr>
              <w:t xml:space="preserve"> Oversee the monthly payroll process and associated activities, ensuring payments are accurate and timely.</w:t>
            </w:r>
          </w:p>
          <w:p w14:paraId="338F59E8" w14:textId="78268036"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External Liaison:</w:t>
            </w:r>
            <w:r w:rsidRPr="008703E6">
              <w:rPr>
                <w:rFonts w:ascii="Arial" w:eastAsia="Times New Roman" w:hAnsi="Arial" w:cs="Arial"/>
                <w:color w:val="000000"/>
                <w:sz w:val="22"/>
                <w:szCs w:val="22"/>
                <w:lang w:val="en-US"/>
              </w:rPr>
              <w:t xml:space="preserve"> Act as the main point of contact for Rolig’s external auditors</w:t>
            </w:r>
            <w:r w:rsidR="000160E9">
              <w:rPr>
                <w:rFonts w:ascii="Arial" w:eastAsia="Times New Roman" w:hAnsi="Arial" w:cs="Arial"/>
                <w:color w:val="000000"/>
                <w:sz w:val="22"/>
                <w:szCs w:val="22"/>
                <w:lang w:val="en-US"/>
              </w:rPr>
              <w:t xml:space="preserve"> and HMRC</w:t>
            </w:r>
            <w:r w:rsidRPr="008703E6">
              <w:rPr>
                <w:rFonts w:ascii="Arial" w:eastAsia="Times New Roman" w:hAnsi="Arial" w:cs="Arial"/>
                <w:color w:val="000000"/>
                <w:sz w:val="22"/>
                <w:szCs w:val="22"/>
                <w:lang w:val="en-US"/>
              </w:rPr>
              <w:t>, facilitating effective communication and cooperation</w:t>
            </w:r>
            <w:r w:rsidR="00030AB0">
              <w:rPr>
                <w:rFonts w:ascii="Arial" w:eastAsia="Times New Roman" w:hAnsi="Arial" w:cs="Arial"/>
                <w:color w:val="000000"/>
                <w:sz w:val="22"/>
                <w:szCs w:val="22"/>
                <w:lang w:val="en-US"/>
              </w:rPr>
              <w:t>.</w:t>
            </w:r>
          </w:p>
          <w:p w14:paraId="1D78E27D"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Cashflow Monitoring:</w:t>
            </w:r>
            <w:r w:rsidRPr="008703E6">
              <w:rPr>
                <w:rFonts w:ascii="Arial" w:eastAsia="Times New Roman" w:hAnsi="Arial" w:cs="Arial"/>
                <w:color w:val="000000"/>
                <w:sz w:val="22"/>
                <w:szCs w:val="22"/>
                <w:lang w:val="en-US"/>
              </w:rPr>
              <w:t xml:space="preserve"> Monitor cashflow regularly and prepare updated cashflow forecasts to maintain financial stability.</w:t>
            </w:r>
          </w:p>
          <w:p w14:paraId="41959AA5"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Ledger Management:</w:t>
            </w:r>
            <w:r w:rsidRPr="008703E6">
              <w:rPr>
                <w:rFonts w:ascii="Arial" w:eastAsia="Times New Roman" w:hAnsi="Arial" w:cs="Arial"/>
                <w:color w:val="000000"/>
                <w:sz w:val="22"/>
                <w:szCs w:val="22"/>
                <w:lang w:val="en-US"/>
              </w:rPr>
              <w:t xml:space="preserve"> Manage purchase and sales ledger processes, ensuring invoices are paid accurately and on time.</w:t>
            </w:r>
          </w:p>
          <w:p w14:paraId="61D9A631"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Bank Reconciliation:</w:t>
            </w:r>
            <w:r w:rsidRPr="008703E6">
              <w:rPr>
                <w:rFonts w:ascii="Arial" w:eastAsia="Times New Roman" w:hAnsi="Arial" w:cs="Arial"/>
                <w:color w:val="000000"/>
                <w:sz w:val="22"/>
                <w:szCs w:val="22"/>
                <w:lang w:val="en-US"/>
              </w:rPr>
              <w:t xml:space="preserve"> Handle bank account reconciliation to ensure financial records are consistent and error-free.</w:t>
            </w:r>
          </w:p>
          <w:p w14:paraId="75C98016"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Fixed Asset Management:</w:t>
            </w:r>
            <w:r w:rsidRPr="008703E6">
              <w:rPr>
                <w:rFonts w:ascii="Arial" w:eastAsia="Times New Roman" w:hAnsi="Arial" w:cs="Arial"/>
                <w:color w:val="000000"/>
                <w:sz w:val="22"/>
                <w:szCs w:val="22"/>
                <w:lang w:val="en-US"/>
              </w:rPr>
              <w:t xml:space="preserve"> Manage the fixed asset register and related depreciation charges to account for company assets.</w:t>
            </w:r>
          </w:p>
          <w:p w14:paraId="4E43C779"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Rent and Service Charge Models:</w:t>
            </w:r>
            <w:r w:rsidRPr="008703E6">
              <w:rPr>
                <w:rFonts w:ascii="Arial" w:eastAsia="Times New Roman" w:hAnsi="Arial" w:cs="Arial"/>
                <w:color w:val="000000"/>
                <w:sz w:val="22"/>
                <w:szCs w:val="22"/>
                <w:lang w:val="en-US"/>
              </w:rPr>
              <w:t xml:space="preserve"> Lead the creation and submission of rent and service charge models, including annual uplifts for rent and service charges.</w:t>
            </w:r>
          </w:p>
          <w:p w14:paraId="194853FC"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VAT Returns:</w:t>
            </w:r>
            <w:r w:rsidRPr="008703E6">
              <w:rPr>
                <w:rFonts w:ascii="Arial" w:eastAsia="Times New Roman" w:hAnsi="Arial" w:cs="Arial"/>
                <w:color w:val="000000"/>
                <w:sz w:val="22"/>
                <w:szCs w:val="22"/>
                <w:lang w:val="en-US"/>
              </w:rPr>
              <w:t xml:space="preserve"> Calculate and submit any required VAT returns to ensure compliance.</w:t>
            </w:r>
          </w:p>
          <w:p w14:paraId="06CABB06" w14:textId="57A33016"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Year-End Financial Statements:</w:t>
            </w:r>
            <w:r w:rsidRPr="008703E6">
              <w:rPr>
                <w:rFonts w:ascii="Arial" w:eastAsia="Times New Roman" w:hAnsi="Arial" w:cs="Arial"/>
                <w:color w:val="000000"/>
                <w:sz w:val="22"/>
                <w:szCs w:val="22"/>
                <w:lang w:val="en-US"/>
              </w:rPr>
              <w:t xml:space="preserve"> Prepare end-of-year Financial Statements for the annual audit and </w:t>
            </w:r>
            <w:r w:rsidR="00564C62">
              <w:rPr>
                <w:rFonts w:ascii="Arial" w:eastAsia="Times New Roman" w:hAnsi="Arial" w:cs="Arial"/>
                <w:color w:val="000000"/>
                <w:sz w:val="22"/>
                <w:szCs w:val="22"/>
                <w:lang w:val="en-US"/>
              </w:rPr>
              <w:t>FCA</w:t>
            </w:r>
            <w:r w:rsidRPr="008703E6">
              <w:rPr>
                <w:rFonts w:ascii="Arial" w:eastAsia="Times New Roman" w:hAnsi="Arial" w:cs="Arial"/>
                <w:color w:val="000000"/>
                <w:sz w:val="22"/>
                <w:szCs w:val="22"/>
                <w:lang w:val="en-US"/>
              </w:rPr>
              <w:t xml:space="preserve"> submissions.</w:t>
            </w:r>
          </w:p>
          <w:p w14:paraId="2A758BCE" w14:textId="77777777" w:rsidR="00541905" w:rsidRPr="008703E6" w:rsidRDefault="00541905" w:rsidP="00541905">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Financial Procedure Review:</w:t>
            </w:r>
            <w:r w:rsidRPr="008703E6">
              <w:rPr>
                <w:rFonts w:ascii="Arial" w:eastAsia="Times New Roman" w:hAnsi="Arial" w:cs="Arial"/>
                <w:color w:val="000000"/>
                <w:sz w:val="22"/>
                <w:szCs w:val="22"/>
                <w:lang w:val="en-US"/>
              </w:rPr>
              <w:t xml:space="preserve"> Review and develop financial procedures in response to internal and external audit feedback, maintaining a robust financial control environment.</w:t>
            </w:r>
          </w:p>
          <w:p w14:paraId="604DFB67" w14:textId="77777777" w:rsidR="00C13F66" w:rsidRPr="008703E6" w:rsidRDefault="00541905" w:rsidP="00C13F66">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Financial Meetings:</w:t>
            </w:r>
            <w:r w:rsidRPr="008703E6">
              <w:rPr>
                <w:rFonts w:ascii="Arial" w:eastAsia="Times New Roman" w:hAnsi="Arial" w:cs="Arial"/>
                <w:color w:val="000000"/>
                <w:sz w:val="22"/>
                <w:szCs w:val="22"/>
                <w:lang w:val="en-US"/>
              </w:rPr>
              <w:t xml:space="preserve"> Attend relevant meetings to present financial information and support informed decision-making.</w:t>
            </w:r>
          </w:p>
          <w:p w14:paraId="15C16238" w14:textId="5B6255E6" w:rsidR="00C13F66" w:rsidRPr="008703E6" w:rsidRDefault="0079739F" w:rsidP="00C13F66">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Empower Managers to Achieve Financial Targets</w:t>
            </w:r>
            <w:r w:rsidR="00C13F66" w:rsidRPr="008703E6">
              <w:rPr>
                <w:rFonts w:ascii="Arial" w:eastAsia="Times New Roman" w:hAnsi="Arial" w:cs="Arial"/>
                <w:color w:val="000000"/>
                <w:sz w:val="22"/>
                <w:szCs w:val="22"/>
                <w:lang w:val="en-US"/>
              </w:rPr>
              <w:t>:</w:t>
            </w:r>
            <w:r w:rsidR="00C13F66" w:rsidRPr="008703E6">
              <w:rPr>
                <w:rFonts w:ascii="Arial" w:hAnsi="Arial" w:cs="Arial"/>
                <w:color w:val="000000"/>
                <w:sz w:val="22"/>
                <w:szCs w:val="22"/>
                <w:lang w:val="en-US"/>
              </w:rPr>
              <w:t xml:space="preserve"> </w:t>
            </w:r>
            <w:r w:rsidRPr="008703E6">
              <w:rPr>
                <w:rFonts w:ascii="Arial" w:hAnsi="Arial" w:cs="Arial"/>
                <w:color w:val="000000"/>
                <w:sz w:val="22"/>
                <w:szCs w:val="22"/>
                <w:lang w:val="en-US"/>
              </w:rPr>
              <w:t xml:space="preserve">Provide financial assistance and guidance to managers, enabling them to meet established financial goals and targets through informed decision-making and effective resource </w:t>
            </w:r>
            <w:proofErr w:type="spellStart"/>
            <w:r w:rsidRPr="008703E6">
              <w:rPr>
                <w:rFonts w:ascii="Arial" w:hAnsi="Arial" w:cs="Arial"/>
                <w:color w:val="000000"/>
                <w:sz w:val="22"/>
                <w:szCs w:val="22"/>
                <w:lang w:val="en-US"/>
              </w:rPr>
              <w:t>utili</w:t>
            </w:r>
            <w:r w:rsidR="00912F62">
              <w:rPr>
                <w:rFonts w:ascii="Arial" w:hAnsi="Arial" w:cs="Arial"/>
                <w:color w:val="000000"/>
                <w:sz w:val="22"/>
                <w:szCs w:val="22"/>
                <w:lang w:val="en-US"/>
              </w:rPr>
              <w:t>s</w:t>
            </w:r>
            <w:r w:rsidRPr="008703E6">
              <w:rPr>
                <w:rFonts w:ascii="Arial" w:hAnsi="Arial" w:cs="Arial"/>
                <w:color w:val="000000"/>
                <w:sz w:val="22"/>
                <w:szCs w:val="22"/>
                <w:lang w:val="en-US"/>
              </w:rPr>
              <w:t>ation</w:t>
            </w:r>
            <w:proofErr w:type="spellEnd"/>
            <w:r w:rsidRPr="008703E6">
              <w:rPr>
                <w:rFonts w:ascii="Arial" w:hAnsi="Arial" w:cs="Arial"/>
                <w:color w:val="000000"/>
                <w:sz w:val="22"/>
                <w:szCs w:val="22"/>
                <w:lang w:val="en-US"/>
              </w:rPr>
              <w:t>.</w:t>
            </w:r>
          </w:p>
          <w:p w14:paraId="58FD114C" w14:textId="688AD8E5" w:rsidR="00C13F66" w:rsidRPr="008703E6" w:rsidRDefault="0079739F" w:rsidP="00C13F66">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lastRenderedPageBreak/>
              <w:t>Account Management and Monitoring</w:t>
            </w:r>
            <w:r w:rsidR="00C13F66" w:rsidRPr="008703E6">
              <w:rPr>
                <w:rFonts w:ascii="Arial" w:eastAsia="Times New Roman" w:hAnsi="Arial" w:cs="Arial"/>
                <w:color w:val="000000"/>
                <w:sz w:val="22"/>
                <w:szCs w:val="22"/>
                <w:lang w:val="en-US"/>
              </w:rPr>
              <w:t xml:space="preserve">: </w:t>
            </w:r>
            <w:r w:rsidRPr="008703E6">
              <w:rPr>
                <w:rFonts w:ascii="Arial" w:hAnsi="Arial" w:cs="Arial"/>
                <w:color w:val="000000"/>
                <w:sz w:val="22"/>
                <w:szCs w:val="22"/>
                <w:lang w:val="en-US"/>
              </w:rPr>
              <w:t>Maintain accurate records of rent, service charge, void allowance, and sinking fund accounts. Regularly monitor these accounts to ensure all financial activity is well-documented and up</w:t>
            </w:r>
            <w:r w:rsidR="00DF5846" w:rsidRPr="008703E6">
              <w:rPr>
                <w:rFonts w:ascii="Arial" w:hAnsi="Arial" w:cs="Arial"/>
                <w:color w:val="000000"/>
                <w:sz w:val="22"/>
                <w:szCs w:val="22"/>
                <w:lang w:val="en-US"/>
              </w:rPr>
              <w:t xml:space="preserve"> </w:t>
            </w:r>
            <w:r w:rsidRPr="008703E6">
              <w:rPr>
                <w:rFonts w:ascii="Arial" w:hAnsi="Arial" w:cs="Arial"/>
                <w:color w:val="000000"/>
                <w:sz w:val="22"/>
                <w:szCs w:val="22"/>
                <w:lang w:val="en-US"/>
              </w:rPr>
              <w:t>to</w:t>
            </w:r>
            <w:r w:rsidR="00DF5846" w:rsidRPr="008703E6">
              <w:rPr>
                <w:rFonts w:ascii="Arial" w:hAnsi="Arial" w:cs="Arial"/>
                <w:color w:val="000000"/>
                <w:sz w:val="22"/>
                <w:szCs w:val="22"/>
                <w:lang w:val="en-US"/>
              </w:rPr>
              <w:t xml:space="preserve"> </w:t>
            </w:r>
            <w:r w:rsidRPr="008703E6">
              <w:rPr>
                <w:rFonts w:ascii="Arial" w:hAnsi="Arial" w:cs="Arial"/>
                <w:color w:val="000000"/>
                <w:sz w:val="22"/>
                <w:szCs w:val="22"/>
                <w:lang w:val="en-US"/>
              </w:rPr>
              <w:t>date.</w:t>
            </w:r>
          </w:p>
          <w:p w14:paraId="6BE57D28" w14:textId="3D702C82" w:rsidR="008279C2" w:rsidRPr="008703E6" w:rsidRDefault="0079739F" w:rsidP="008279C2">
            <w:pPr>
              <w:numPr>
                <w:ilvl w:val="0"/>
                <w:numId w:val="50"/>
              </w:numPr>
              <w:rPr>
                <w:rFonts w:ascii="Arial" w:eastAsia="Times New Roman" w:hAnsi="Arial" w:cs="Arial"/>
                <w:color w:val="000000"/>
                <w:sz w:val="22"/>
                <w:szCs w:val="22"/>
                <w:lang w:val="en-US"/>
              </w:rPr>
            </w:pPr>
            <w:r w:rsidRPr="008703E6">
              <w:rPr>
                <w:rFonts w:ascii="Arial" w:eastAsia="Times New Roman" w:hAnsi="Arial" w:cs="Arial"/>
                <w:b/>
                <w:bCs/>
                <w:color w:val="000000"/>
                <w:sz w:val="22"/>
                <w:szCs w:val="22"/>
                <w:lang w:val="en-US"/>
              </w:rPr>
              <w:t>Insurance Schedule Management</w:t>
            </w:r>
            <w:r w:rsidR="00C13F66" w:rsidRPr="008703E6">
              <w:rPr>
                <w:rFonts w:ascii="Arial" w:eastAsia="Times New Roman" w:hAnsi="Arial" w:cs="Arial"/>
                <w:color w:val="000000"/>
                <w:sz w:val="22"/>
                <w:szCs w:val="22"/>
                <w:lang w:val="en-US"/>
              </w:rPr>
              <w:t xml:space="preserve">: </w:t>
            </w:r>
            <w:r w:rsidRPr="008703E6">
              <w:rPr>
                <w:rFonts w:ascii="Arial" w:hAnsi="Arial" w:cs="Arial"/>
                <w:color w:val="000000"/>
                <w:sz w:val="22"/>
                <w:szCs w:val="22"/>
                <w:lang w:val="en-US"/>
              </w:rPr>
              <w:t xml:space="preserve">Oversee the management and maintenance of the company's insurance schedule, ensuring that comprehensive coverage is maintained at all times to protect </w:t>
            </w:r>
            <w:proofErr w:type="spellStart"/>
            <w:r w:rsidRPr="008703E6">
              <w:rPr>
                <w:rFonts w:ascii="Arial" w:hAnsi="Arial" w:cs="Arial"/>
                <w:color w:val="000000"/>
                <w:sz w:val="22"/>
                <w:szCs w:val="22"/>
                <w:lang w:val="en-US"/>
              </w:rPr>
              <w:t>organi</w:t>
            </w:r>
            <w:r w:rsidR="00793546">
              <w:rPr>
                <w:rFonts w:ascii="Arial" w:hAnsi="Arial" w:cs="Arial"/>
                <w:color w:val="000000"/>
                <w:sz w:val="22"/>
                <w:szCs w:val="22"/>
                <w:lang w:val="en-US"/>
              </w:rPr>
              <w:t>s</w:t>
            </w:r>
            <w:r w:rsidRPr="008703E6">
              <w:rPr>
                <w:rFonts w:ascii="Arial" w:hAnsi="Arial" w:cs="Arial"/>
                <w:color w:val="000000"/>
                <w:sz w:val="22"/>
                <w:szCs w:val="22"/>
                <w:lang w:val="en-US"/>
              </w:rPr>
              <w:t>ational</w:t>
            </w:r>
            <w:proofErr w:type="spellEnd"/>
            <w:r w:rsidRPr="008703E6">
              <w:rPr>
                <w:rFonts w:ascii="Arial" w:hAnsi="Arial" w:cs="Arial"/>
                <w:color w:val="000000"/>
                <w:sz w:val="22"/>
                <w:szCs w:val="22"/>
                <w:lang w:val="en-US"/>
              </w:rPr>
              <w:t xml:space="preserve"> assets and interests.</w:t>
            </w:r>
          </w:p>
          <w:p w14:paraId="2E16CC27" w14:textId="5E1F550D" w:rsidR="00010D3A" w:rsidRPr="000B5F10" w:rsidRDefault="00010D3A" w:rsidP="000B5F10">
            <w:pPr>
              <w:widowControl w:val="0"/>
              <w:tabs>
                <w:tab w:val="left" w:pos="31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color w:val="000000"/>
                <w:sz w:val="22"/>
                <w:szCs w:val="22"/>
                <w:lang w:val="en-US"/>
              </w:rPr>
            </w:pPr>
          </w:p>
        </w:tc>
      </w:tr>
      <w:tr w:rsidR="00EE391B" w14:paraId="178CBDB1" w14:textId="77777777" w:rsidTr="00062DE0">
        <w:tc>
          <w:tcPr>
            <w:tcW w:w="10201" w:type="dxa"/>
          </w:tcPr>
          <w:p w14:paraId="51C54249" w14:textId="796D32FE" w:rsidR="00EE391B" w:rsidRPr="00CB66B5" w:rsidRDefault="00CB66B5" w:rsidP="00CB66B5">
            <w:pPr>
              <w:rPr>
                <w:rFonts w:ascii="Arial" w:eastAsia="Times New Roman" w:hAnsi="Arial" w:cs="Arial"/>
                <w:b/>
                <w:bCs/>
                <w:color w:val="000000"/>
                <w:lang w:val="en-US"/>
              </w:rPr>
            </w:pPr>
            <w:r w:rsidRPr="00CB66B5">
              <w:rPr>
                <w:rFonts w:ascii="Arial" w:eastAsia="Times New Roman" w:hAnsi="Arial" w:cs="Arial"/>
                <w:b/>
                <w:bCs/>
                <w:color w:val="000000"/>
                <w:lang w:val="en-US"/>
              </w:rPr>
              <w:lastRenderedPageBreak/>
              <w:t>General Responsibilities</w:t>
            </w:r>
          </w:p>
        </w:tc>
      </w:tr>
      <w:tr w:rsidR="00E65B97" w14:paraId="51128F4C" w14:textId="77777777" w:rsidTr="00062DE0">
        <w:tc>
          <w:tcPr>
            <w:tcW w:w="10201" w:type="dxa"/>
          </w:tcPr>
          <w:p w14:paraId="4F5A6812" w14:textId="77777777" w:rsidR="000B5F10" w:rsidRDefault="000B5F10" w:rsidP="00256377">
            <w:pPr>
              <w:pStyle w:val="TableParagraph"/>
              <w:tabs>
                <w:tab w:val="left" w:pos="1553"/>
              </w:tabs>
              <w:spacing w:before="12"/>
              <w:ind w:left="34"/>
              <w:rPr>
                <w:color w:val="000000" w:themeColor="text1"/>
                <w:lang w:val="en-GB"/>
              </w:rPr>
            </w:pPr>
          </w:p>
          <w:p w14:paraId="64ADC0CD" w14:textId="13685E55" w:rsidR="000B5F10" w:rsidRDefault="000B5F10" w:rsidP="000B5F10">
            <w:pPr>
              <w:numPr>
                <w:ilvl w:val="0"/>
                <w:numId w:val="57"/>
              </w:numPr>
              <w:rPr>
                <w:rFonts w:ascii="Aptos" w:eastAsia="Times New Roman" w:hAnsi="Aptos" w:cs="Times New Roman"/>
                <w:color w:val="000000"/>
                <w:lang w:val="en-US"/>
              </w:rPr>
            </w:pPr>
            <w:r>
              <w:rPr>
                <w:rFonts w:ascii="Arial" w:eastAsia="Times New Roman" w:hAnsi="Arial" w:cs="Arial"/>
                <w:color w:val="000000"/>
                <w:sz w:val="22"/>
                <w:szCs w:val="22"/>
                <w:lang w:val="en-US"/>
              </w:rPr>
              <w:t xml:space="preserve">Demonstrate a customer-focused approach with a genuine commitment to achieving excellence in all areas of responsibility. Every task should be undertaken with the goal of delivering the highest standards of service. </w:t>
            </w:r>
          </w:p>
          <w:p w14:paraId="78CA7753" w14:textId="33B17C85" w:rsidR="000B5F10" w:rsidRDefault="000B5F10" w:rsidP="000B5F10">
            <w:pPr>
              <w:numPr>
                <w:ilvl w:val="0"/>
                <w:numId w:val="57"/>
              </w:numPr>
              <w:rPr>
                <w:rFonts w:eastAsia="Times New Roman"/>
                <w:color w:val="000000"/>
                <w:lang w:val="en-US"/>
              </w:rPr>
            </w:pPr>
            <w:r>
              <w:rPr>
                <w:rFonts w:ascii="Arial" w:eastAsia="Times New Roman" w:hAnsi="Arial" w:cs="Arial"/>
                <w:color w:val="000000"/>
                <w:sz w:val="22"/>
                <w:szCs w:val="22"/>
                <w:lang w:val="en-US"/>
              </w:rPr>
              <w:t>Consistently work in alignment with Rolig Homes’ purpose, core values, policies, and procedures. Uphold the organi</w:t>
            </w:r>
            <w:r w:rsidR="009712C5">
              <w:rPr>
                <w:rFonts w:ascii="Arial" w:eastAsia="Times New Roman" w:hAnsi="Arial" w:cs="Arial"/>
                <w:color w:val="000000"/>
                <w:sz w:val="22"/>
                <w:szCs w:val="22"/>
                <w:lang w:val="en-US"/>
              </w:rPr>
              <w:t>s</w:t>
            </w:r>
            <w:r>
              <w:rPr>
                <w:rFonts w:ascii="Arial" w:eastAsia="Times New Roman" w:hAnsi="Arial" w:cs="Arial"/>
                <w:color w:val="000000"/>
                <w:sz w:val="22"/>
                <w:szCs w:val="22"/>
                <w:lang w:val="en-US"/>
              </w:rPr>
              <w:t xml:space="preserve">ation’s standards in every aspect of professional conduct and decision-making. </w:t>
            </w:r>
          </w:p>
          <w:p w14:paraId="0A5098DA" w14:textId="77777777" w:rsidR="000B5F10" w:rsidRDefault="000B5F10" w:rsidP="000B5F10">
            <w:pPr>
              <w:numPr>
                <w:ilvl w:val="0"/>
                <w:numId w:val="57"/>
              </w:numPr>
              <w:rPr>
                <w:rFonts w:eastAsia="Times New Roman"/>
                <w:color w:val="000000"/>
                <w:lang w:val="en-US"/>
              </w:rPr>
            </w:pPr>
            <w:r>
              <w:rPr>
                <w:rFonts w:ascii="Arial" w:eastAsia="Times New Roman" w:hAnsi="Arial" w:cs="Arial"/>
                <w:color w:val="000000"/>
                <w:sz w:val="22"/>
                <w:szCs w:val="22"/>
                <w:lang w:val="en-US"/>
              </w:rPr>
              <w:t xml:space="preserve">Lead, manage, support, and develop team members under your supervision, ensuring that your leadership reflects and promotes the values of Rolig Homes. Encourage growth and collaboration within your team to achieve shared objectives. </w:t>
            </w:r>
          </w:p>
          <w:p w14:paraId="510493AC" w14:textId="686E2E3C" w:rsidR="000B5F10" w:rsidRDefault="000B5F10" w:rsidP="000B5F10">
            <w:pPr>
              <w:numPr>
                <w:ilvl w:val="0"/>
                <w:numId w:val="57"/>
              </w:numPr>
              <w:rPr>
                <w:rFonts w:eastAsia="Times New Roman"/>
                <w:color w:val="000000"/>
                <w:lang w:val="en-US"/>
              </w:rPr>
            </w:pPr>
            <w:r>
              <w:rPr>
                <w:rFonts w:ascii="Arial" w:eastAsia="Times New Roman" w:hAnsi="Arial" w:cs="Arial"/>
                <w:color w:val="000000"/>
                <w:sz w:val="22"/>
                <w:szCs w:val="22"/>
                <w:lang w:val="en-US"/>
              </w:rPr>
              <w:t xml:space="preserve">Proactively pursue any additional learning and development opportunities deemed relevant to the performance and duties of your role. Engage in ongoing professional </w:t>
            </w:r>
            <w:r w:rsidR="00762F9F">
              <w:rPr>
                <w:rFonts w:ascii="Arial" w:eastAsia="Times New Roman" w:hAnsi="Arial" w:cs="Arial"/>
                <w:color w:val="000000"/>
                <w:sz w:val="22"/>
                <w:szCs w:val="22"/>
                <w:lang w:val="en-US"/>
              </w:rPr>
              <w:t>development</w:t>
            </w:r>
            <w:r>
              <w:rPr>
                <w:rFonts w:ascii="Arial" w:eastAsia="Times New Roman" w:hAnsi="Arial" w:cs="Arial"/>
                <w:color w:val="000000"/>
                <w:sz w:val="22"/>
                <w:szCs w:val="22"/>
                <w:lang w:val="en-US"/>
              </w:rPr>
              <w:t xml:space="preserve"> to maintain and enhance your effectiveness. </w:t>
            </w:r>
          </w:p>
          <w:p w14:paraId="37A21B55" w14:textId="77777777" w:rsidR="000B5F10" w:rsidRDefault="000B5F10" w:rsidP="000B5F10">
            <w:pPr>
              <w:numPr>
                <w:ilvl w:val="0"/>
                <w:numId w:val="57"/>
              </w:numPr>
              <w:rPr>
                <w:rFonts w:eastAsia="Times New Roman"/>
                <w:color w:val="000000"/>
                <w:lang w:val="en-US"/>
              </w:rPr>
            </w:pPr>
            <w:r>
              <w:rPr>
                <w:rFonts w:ascii="Arial" w:eastAsia="Times New Roman" w:hAnsi="Arial" w:cs="Arial"/>
                <w:color w:val="000000"/>
                <w:sz w:val="22"/>
                <w:szCs w:val="22"/>
                <w:lang w:val="en-US"/>
              </w:rPr>
              <w:t xml:space="preserve">Fully participate in the appraisal and personal development program. Take an active role in self-evaluation and goal setting to support continuous improvement and career progression. </w:t>
            </w:r>
          </w:p>
          <w:p w14:paraId="64E50C8B" w14:textId="77777777" w:rsidR="000B5F10" w:rsidRDefault="000B5F10" w:rsidP="00256377">
            <w:pPr>
              <w:pStyle w:val="TableParagraph"/>
              <w:tabs>
                <w:tab w:val="left" w:pos="1553"/>
              </w:tabs>
              <w:spacing w:before="12"/>
              <w:ind w:left="34"/>
              <w:rPr>
                <w:color w:val="000000" w:themeColor="text1"/>
                <w:lang w:val="en-GB"/>
              </w:rPr>
            </w:pPr>
          </w:p>
          <w:p w14:paraId="4CAAD74D" w14:textId="066924B9" w:rsidR="00E65B97" w:rsidRPr="008703E6" w:rsidRDefault="00256377" w:rsidP="00BA345B">
            <w:pPr>
              <w:pStyle w:val="TableParagraph"/>
              <w:tabs>
                <w:tab w:val="left" w:pos="1553"/>
              </w:tabs>
              <w:spacing w:before="12"/>
              <w:ind w:left="0"/>
              <w:rPr>
                <w:rStyle w:val="Strong"/>
                <w:color w:val="001D35"/>
              </w:rPr>
            </w:pPr>
            <w:r w:rsidRPr="008703E6">
              <w:rPr>
                <w:color w:val="000000" w:themeColor="text1"/>
                <w:lang w:val="en-GB"/>
              </w:rPr>
              <w:t xml:space="preserve">This job description is only a summary of the typical functions of the job, not an exhaustive or comprehensive list of all possible responsibilities, tasks, and duties.  Other responsibilities, tasks and duties may be added at the management </w:t>
            </w:r>
            <w:r w:rsidR="00D76933" w:rsidRPr="008703E6">
              <w:rPr>
                <w:color w:val="000000" w:themeColor="text1"/>
                <w:lang w:val="en-GB"/>
              </w:rPr>
              <w:t>team’s</w:t>
            </w:r>
            <w:r w:rsidR="003671C2" w:rsidRPr="008703E6">
              <w:rPr>
                <w:color w:val="000000" w:themeColor="text1"/>
                <w:lang w:val="en-GB"/>
              </w:rPr>
              <w:t xml:space="preserve"> discretion</w:t>
            </w:r>
            <w:r w:rsidRPr="008703E6">
              <w:rPr>
                <w:color w:val="000000" w:themeColor="text1"/>
                <w:lang w:val="en-GB"/>
              </w:rPr>
              <w:t>.</w:t>
            </w:r>
          </w:p>
        </w:tc>
      </w:tr>
      <w:bookmarkEnd w:id="0"/>
    </w:tbl>
    <w:p w14:paraId="7918ABA9" w14:textId="40A65D52" w:rsidR="00062DE0" w:rsidRDefault="00062DE0" w:rsidP="00256377">
      <w:pPr>
        <w:rPr>
          <w:rFonts w:ascii="Roboto" w:hAnsi="Roboto" w:cs="Times New Roman (Body CS)"/>
          <w:color w:val="58595B"/>
        </w:rPr>
        <w:sectPr w:rsidR="00062DE0" w:rsidSect="003638DB">
          <w:headerReference w:type="default" r:id="rId11"/>
          <w:footerReference w:type="default" r:id="rId12"/>
          <w:pgSz w:w="11906" w:h="16838"/>
          <w:pgMar w:top="2574" w:right="1440" w:bottom="1211" w:left="1440" w:header="709" w:footer="340" w:gutter="0"/>
          <w:cols w:space="708"/>
          <w:docGrid w:linePitch="360"/>
        </w:sectPr>
      </w:pPr>
    </w:p>
    <w:p w14:paraId="06026026" w14:textId="1DED6DFC" w:rsidR="005F40C4" w:rsidRPr="00D45BD8" w:rsidRDefault="00256377" w:rsidP="00256377">
      <w:pPr>
        <w:jc w:val="center"/>
        <w:rPr>
          <w:rFonts w:ascii="Roboto" w:hAnsi="Roboto" w:cs="Times New Roman (Body CS)"/>
          <w:b/>
          <w:bCs/>
          <w:color w:val="000000" w:themeColor="text1"/>
        </w:rPr>
      </w:pPr>
      <w:r w:rsidRPr="00D45BD8">
        <w:rPr>
          <w:rFonts w:ascii="Roboto" w:hAnsi="Roboto" w:cs="Times New Roman (Body CS)"/>
          <w:b/>
          <w:bCs/>
          <w:color w:val="000000" w:themeColor="text1"/>
        </w:rPr>
        <w:lastRenderedPageBreak/>
        <w:t>Personal Specification – Essential Criteria</w:t>
      </w:r>
    </w:p>
    <w:p w14:paraId="17FE9030" w14:textId="77777777" w:rsidR="00256377" w:rsidRPr="00D45BD8" w:rsidRDefault="00256377" w:rsidP="00256377">
      <w:pPr>
        <w:rPr>
          <w:rFonts w:ascii="Roboto" w:hAnsi="Roboto" w:cs="Times New Roman (Body CS)"/>
          <w:color w:val="000000" w:themeColor="text1"/>
        </w:rPr>
      </w:pPr>
    </w:p>
    <w:tbl>
      <w:tblPr>
        <w:tblStyle w:val="TableGrid"/>
        <w:tblW w:w="10206" w:type="dxa"/>
        <w:tblInd w:w="-572" w:type="dxa"/>
        <w:tblLook w:val="04A0" w:firstRow="1" w:lastRow="0" w:firstColumn="1" w:lastColumn="0" w:noHBand="0" w:noVBand="1"/>
      </w:tblPr>
      <w:tblGrid>
        <w:gridCol w:w="4395"/>
        <w:gridCol w:w="5811"/>
      </w:tblGrid>
      <w:tr w:rsidR="008955ED" w:rsidRPr="00F90D90" w14:paraId="3A1702CD" w14:textId="77777777" w:rsidTr="00256F12">
        <w:tc>
          <w:tcPr>
            <w:tcW w:w="4395" w:type="dxa"/>
          </w:tcPr>
          <w:p w14:paraId="086AE75A" w14:textId="2A12EFD4" w:rsidR="008955ED" w:rsidRPr="00C741EE" w:rsidRDefault="008955ED" w:rsidP="00AD2B8C">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Qualifications</w:t>
            </w:r>
          </w:p>
        </w:tc>
        <w:tc>
          <w:tcPr>
            <w:tcW w:w="5811" w:type="dxa"/>
          </w:tcPr>
          <w:p w14:paraId="083A27D6" w14:textId="420FA7AF" w:rsidR="008955ED" w:rsidRPr="00C741EE" w:rsidRDefault="00741DC8" w:rsidP="00741DC8">
            <w:pPr>
              <w:rPr>
                <w:sz w:val="22"/>
                <w:szCs w:val="22"/>
              </w:rPr>
            </w:pPr>
            <w:r w:rsidRPr="00C741EE">
              <w:rPr>
                <w:rFonts w:ascii="Arial" w:hAnsi="Arial" w:cs="Arial"/>
                <w:color w:val="000000"/>
                <w:sz w:val="22"/>
                <w:szCs w:val="22"/>
              </w:rPr>
              <w:t>Candidates are required to possess a recognised accounting qualification (ACA, ACCA, CIMA, etc.) and must be fully qualified.</w:t>
            </w:r>
          </w:p>
        </w:tc>
      </w:tr>
      <w:tr w:rsidR="00256377" w:rsidRPr="00F90D90" w14:paraId="3AF8B85A" w14:textId="77777777" w:rsidTr="00256F12">
        <w:tc>
          <w:tcPr>
            <w:tcW w:w="4395" w:type="dxa"/>
          </w:tcPr>
          <w:p w14:paraId="497627EA" w14:textId="33876711" w:rsidR="00256377" w:rsidRPr="00C741EE" w:rsidRDefault="003F5F59" w:rsidP="00AD2B8C">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Experience</w:t>
            </w:r>
          </w:p>
        </w:tc>
        <w:tc>
          <w:tcPr>
            <w:tcW w:w="5811" w:type="dxa"/>
          </w:tcPr>
          <w:p w14:paraId="67F78168" w14:textId="77777777" w:rsidR="00F96748" w:rsidRDefault="00F96748" w:rsidP="00F96748">
            <w:pPr>
              <w:rPr>
                <w:rFonts w:ascii="Arial" w:hAnsi="Arial" w:cs="Arial"/>
                <w:color w:val="000000"/>
                <w:sz w:val="22"/>
                <w:szCs w:val="22"/>
              </w:rPr>
            </w:pPr>
            <w:r w:rsidRPr="00C741EE">
              <w:rPr>
                <w:rFonts w:ascii="Arial" w:hAnsi="Arial" w:cs="Arial"/>
                <w:color w:val="000000"/>
                <w:sz w:val="22"/>
                <w:szCs w:val="22"/>
              </w:rPr>
              <w:t>A minimum of five years' experience within a finance department, encompassing comprehensive financial monitoring and reporting responsibilities. This includes:</w:t>
            </w:r>
          </w:p>
          <w:p w14:paraId="3343604B" w14:textId="77777777" w:rsidR="002E3634" w:rsidRPr="00C741EE" w:rsidRDefault="002E3634" w:rsidP="00F96748">
            <w:pPr>
              <w:rPr>
                <w:rFonts w:ascii="Arial" w:hAnsi="Arial" w:cs="Arial"/>
                <w:color w:val="000000"/>
                <w:sz w:val="22"/>
                <w:szCs w:val="22"/>
              </w:rPr>
            </w:pPr>
          </w:p>
          <w:p w14:paraId="1D2C6B0B" w14:textId="77777777" w:rsidR="00F96748" w:rsidRPr="00C741EE" w:rsidRDefault="00F96748" w:rsidP="00F96748">
            <w:pPr>
              <w:pStyle w:val="ListParagraph"/>
              <w:numPr>
                <w:ilvl w:val="0"/>
                <w:numId w:val="58"/>
              </w:numPr>
              <w:rPr>
                <w:rFonts w:ascii="Arial" w:hAnsi="Arial" w:cs="Arial"/>
                <w:color w:val="000000"/>
                <w:sz w:val="22"/>
                <w:szCs w:val="22"/>
              </w:rPr>
            </w:pPr>
            <w:r w:rsidRPr="00C741EE">
              <w:rPr>
                <w:rFonts w:ascii="Arial" w:hAnsi="Arial" w:cs="Arial"/>
                <w:color w:val="000000"/>
                <w:sz w:val="22"/>
                <w:szCs w:val="22"/>
              </w:rPr>
              <w:t>Expertise in financial accounting and reporting, the preparation of annual Financial Statements, and coordination with external auditors.</w:t>
            </w:r>
          </w:p>
          <w:p w14:paraId="4C134CED" w14:textId="77777777" w:rsidR="00F96748" w:rsidRPr="00C741EE" w:rsidRDefault="00F96748" w:rsidP="00F96748">
            <w:pPr>
              <w:pStyle w:val="ListParagraph"/>
              <w:numPr>
                <w:ilvl w:val="0"/>
                <w:numId w:val="58"/>
              </w:numPr>
              <w:rPr>
                <w:rFonts w:ascii="Arial" w:hAnsi="Arial" w:cs="Arial"/>
                <w:color w:val="000000"/>
                <w:sz w:val="22"/>
                <w:szCs w:val="22"/>
              </w:rPr>
            </w:pPr>
            <w:r w:rsidRPr="00C741EE">
              <w:rPr>
                <w:rFonts w:ascii="Arial" w:hAnsi="Arial" w:cs="Arial"/>
                <w:color w:val="000000"/>
                <w:sz w:val="22"/>
                <w:szCs w:val="22"/>
              </w:rPr>
              <w:t>Management accounting proficiency covering budgeting, forecasting, and monthly reporting activities.</w:t>
            </w:r>
          </w:p>
          <w:p w14:paraId="1B7B0853" w14:textId="77777777" w:rsidR="00F96748" w:rsidRPr="00C741EE" w:rsidRDefault="00F96748" w:rsidP="00F96748">
            <w:pPr>
              <w:pStyle w:val="ListParagraph"/>
              <w:numPr>
                <w:ilvl w:val="0"/>
                <w:numId w:val="58"/>
              </w:numPr>
              <w:rPr>
                <w:rFonts w:ascii="Arial" w:hAnsi="Arial" w:cs="Arial"/>
                <w:color w:val="000000"/>
                <w:sz w:val="22"/>
                <w:szCs w:val="22"/>
                <w:lang w:val="en-US"/>
              </w:rPr>
            </w:pPr>
            <w:r w:rsidRPr="00C741EE">
              <w:rPr>
                <w:rFonts w:ascii="Arial" w:hAnsi="Arial" w:cs="Arial"/>
                <w:color w:val="000000"/>
                <w:sz w:val="22"/>
                <w:szCs w:val="22"/>
              </w:rPr>
              <w:t>Demonstrated capability in implementing and overseeing financial controls.</w:t>
            </w:r>
          </w:p>
          <w:p w14:paraId="6B67A5E1" w14:textId="77777777" w:rsidR="00E65BA1" w:rsidRPr="00C741EE" w:rsidRDefault="00E65BA1" w:rsidP="00E65BA1">
            <w:pPr>
              <w:rPr>
                <w:rFonts w:ascii="Arial" w:hAnsi="Arial" w:cs="Arial"/>
                <w:color w:val="000000"/>
                <w:sz w:val="22"/>
                <w:szCs w:val="22"/>
                <w:lang w:val="en-US"/>
              </w:rPr>
            </w:pPr>
          </w:p>
          <w:p w14:paraId="1B34283F" w14:textId="2D40F2A9" w:rsidR="00256377" w:rsidRPr="00C741EE" w:rsidRDefault="00E65BA1" w:rsidP="00E65BA1">
            <w:pPr>
              <w:rPr>
                <w:rFonts w:ascii="Arial" w:eastAsia="Times New Roman" w:hAnsi="Arial" w:cs="Arial"/>
                <w:sz w:val="22"/>
                <w:szCs w:val="22"/>
                <w:lang w:val="en-US"/>
              </w:rPr>
            </w:pPr>
            <w:r w:rsidRPr="00C741EE">
              <w:rPr>
                <w:rFonts w:ascii="Arial" w:hAnsi="Arial" w:cs="Arial"/>
                <w:color w:val="000000"/>
                <w:sz w:val="22"/>
                <w:szCs w:val="22"/>
              </w:rPr>
              <w:t xml:space="preserve">Prior experience working within a finance department in a housing </w:t>
            </w:r>
            <w:r w:rsidR="007145CA">
              <w:rPr>
                <w:rFonts w:ascii="Arial" w:hAnsi="Arial" w:cs="Arial"/>
                <w:color w:val="000000"/>
                <w:sz w:val="22"/>
                <w:szCs w:val="22"/>
              </w:rPr>
              <w:t xml:space="preserve">related </w:t>
            </w:r>
            <w:r w:rsidRPr="00C741EE">
              <w:rPr>
                <w:rFonts w:ascii="Arial" w:hAnsi="Arial" w:cs="Arial"/>
                <w:color w:val="000000"/>
                <w:sz w:val="22"/>
                <w:szCs w:val="22"/>
              </w:rPr>
              <w:t>environment is considered advantageous.</w:t>
            </w:r>
          </w:p>
        </w:tc>
      </w:tr>
      <w:tr w:rsidR="005C1E9A" w:rsidRPr="00F90D90" w14:paraId="70861F5C" w14:textId="77777777" w:rsidTr="00256F12">
        <w:tc>
          <w:tcPr>
            <w:tcW w:w="4395" w:type="dxa"/>
          </w:tcPr>
          <w:p w14:paraId="5E801EC5" w14:textId="1FC0D826" w:rsidR="005C1E9A" w:rsidRPr="00C741EE" w:rsidRDefault="005C1E9A" w:rsidP="005C1E9A">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Experience of managing a team</w:t>
            </w:r>
          </w:p>
        </w:tc>
        <w:tc>
          <w:tcPr>
            <w:tcW w:w="5811" w:type="dxa"/>
          </w:tcPr>
          <w:p w14:paraId="742953F0" w14:textId="4F5603BB" w:rsidR="005C1E9A" w:rsidRPr="00C741EE" w:rsidRDefault="00ED037E" w:rsidP="00ED037E">
            <w:pPr>
              <w:rPr>
                <w:rFonts w:ascii="Arial" w:hAnsi="Arial" w:cs="Arial"/>
                <w:sz w:val="22"/>
                <w:szCs w:val="22"/>
              </w:rPr>
            </w:pPr>
            <w:r w:rsidRPr="00C741EE">
              <w:rPr>
                <w:rFonts w:ascii="Arial" w:hAnsi="Arial" w:cs="Arial"/>
                <w:color w:val="000000"/>
                <w:sz w:val="22"/>
                <w:szCs w:val="22"/>
              </w:rPr>
              <w:t>Minimum of two years’ experience managing a team, with proven capability in developing individuals and enhancing their performance.</w:t>
            </w:r>
          </w:p>
        </w:tc>
      </w:tr>
      <w:tr w:rsidR="005C1E9A" w:rsidRPr="00F90D90" w14:paraId="7173EF19" w14:textId="77777777" w:rsidTr="00256F12">
        <w:tc>
          <w:tcPr>
            <w:tcW w:w="4395" w:type="dxa"/>
          </w:tcPr>
          <w:p w14:paraId="5D9081E0" w14:textId="77777777" w:rsidR="005C1E9A" w:rsidRPr="00C741EE" w:rsidRDefault="005C1E9A" w:rsidP="005C1E9A">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 xml:space="preserve">Experience of working with partners </w:t>
            </w:r>
          </w:p>
          <w:p w14:paraId="0BD360A5" w14:textId="77777777" w:rsidR="005C1E9A" w:rsidRPr="00C741EE" w:rsidRDefault="005C1E9A" w:rsidP="005C1E9A">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and stakeholders</w:t>
            </w:r>
          </w:p>
          <w:p w14:paraId="400A61EF" w14:textId="2B3CFBB1" w:rsidR="005C1E9A" w:rsidRPr="00C741EE" w:rsidRDefault="005C1E9A" w:rsidP="005C1E9A">
            <w:pPr>
              <w:numPr>
                <w:ilvl w:val="0"/>
                <w:numId w:val="8"/>
              </w:numPr>
              <w:ind w:left="0" w:right="-613"/>
              <w:rPr>
                <w:rFonts w:ascii="Arial" w:hAnsi="Arial" w:cs="Arial"/>
                <w:b/>
                <w:bCs/>
                <w:color w:val="000000" w:themeColor="text1"/>
                <w:sz w:val="22"/>
                <w:szCs w:val="22"/>
              </w:rPr>
            </w:pPr>
          </w:p>
        </w:tc>
        <w:tc>
          <w:tcPr>
            <w:tcW w:w="5811" w:type="dxa"/>
          </w:tcPr>
          <w:p w14:paraId="12BCD63F" w14:textId="56404D81" w:rsidR="005C1E9A" w:rsidRPr="00C741EE" w:rsidRDefault="00882546" w:rsidP="00882546">
            <w:pPr>
              <w:rPr>
                <w:rFonts w:ascii="Arial" w:hAnsi="Arial" w:cs="Arial"/>
                <w:sz w:val="22"/>
                <w:szCs w:val="22"/>
              </w:rPr>
            </w:pPr>
            <w:r w:rsidRPr="00C741EE">
              <w:rPr>
                <w:rFonts w:ascii="Arial" w:hAnsi="Arial" w:cs="Arial"/>
                <w:color w:val="000000"/>
                <w:sz w:val="22"/>
                <w:szCs w:val="22"/>
              </w:rPr>
              <w:t>Demonstrates the ability to cultivate and sustain constructive relationships with stakeholders to advance the interests of both customers and the business.</w:t>
            </w:r>
          </w:p>
        </w:tc>
      </w:tr>
      <w:tr w:rsidR="005C1E9A" w:rsidRPr="00F90D90" w14:paraId="50A8B76B" w14:textId="77777777" w:rsidTr="00256F12">
        <w:tc>
          <w:tcPr>
            <w:tcW w:w="4395" w:type="dxa"/>
          </w:tcPr>
          <w:p w14:paraId="37996780" w14:textId="77777777" w:rsidR="005C1E9A" w:rsidRPr="00C741EE" w:rsidRDefault="005C1E9A" w:rsidP="005C1E9A">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Empathy and resilience</w:t>
            </w:r>
          </w:p>
          <w:p w14:paraId="0BAC1C96" w14:textId="77777777" w:rsidR="005C1E9A" w:rsidRPr="00C741EE" w:rsidRDefault="005C1E9A" w:rsidP="005C1E9A">
            <w:pPr>
              <w:numPr>
                <w:ilvl w:val="0"/>
                <w:numId w:val="8"/>
              </w:numPr>
              <w:ind w:left="0" w:right="-613"/>
              <w:rPr>
                <w:rFonts w:ascii="Arial" w:hAnsi="Arial" w:cs="Arial"/>
                <w:b/>
                <w:bCs/>
                <w:color w:val="000000" w:themeColor="text1"/>
                <w:sz w:val="22"/>
                <w:szCs w:val="22"/>
              </w:rPr>
            </w:pPr>
          </w:p>
        </w:tc>
        <w:tc>
          <w:tcPr>
            <w:tcW w:w="5811" w:type="dxa"/>
          </w:tcPr>
          <w:p w14:paraId="64D168A7" w14:textId="33D8C4A1" w:rsidR="005C1E9A" w:rsidRPr="00C741EE" w:rsidRDefault="00463098" w:rsidP="00E65BA1">
            <w:pPr>
              <w:rPr>
                <w:rFonts w:ascii="Arial" w:hAnsi="Arial" w:cs="Arial"/>
                <w:sz w:val="22"/>
                <w:szCs w:val="22"/>
              </w:rPr>
            </w:pPr>
            <w:r w:rsidRPr="00C741EE">
              <w:rPr>
                <w:rFonts w:ascii="Arial" w:hAnsi="Arial" w:cs="Arial"/>
                <w:color w:val="000000"/>
                <w:sz w:val="22"/>
                <w:szCs w:val="22"/>
              </w:rPr>
              <w:t>Maintains clear boundaries between work and personal life and engages in activities that support personal wellbeing. Exhibits a welcoming demeanour, utili</w:t>
            </w:r>
            <w:r w:rsidR="0086300B">
              <w:rPr>
                <w:rFonts w:ascii="Arial" w:hAnsi="Arial" w:cs="Arial"/>
                <w:color w:val="000000"/>
                <w:sz w:val="22"/>
                <w:szCs w:val="22"/>
              </w:rPr>
              <w:t>s</w:t>
            </w:r>
            <w:r w:rsidRPr="00C741EE">
              <w:rPr>
                <w:rFonts w:ascii="Arial" w:hAnsi="Arial" w:cs="Arial"/>
                <w:color w:val="000000"/>
                <w:sz w:val="22"/>
                <w:szCs w:val="22"/>
              </w:rPr>
              <w:t>es suitable eye contact, displays empathy or sympathy as appropriate, and demonstrates effective active listening skills.</w:t>
            </w:r>
          </w:p>
        </w:tc>
      </w:tr>
      <w:tr w:rsidR="005C1E9A" w:rsidRPr="00F90D90" w14:paraId="0A21D86C" w14:textId="77777777" w:rsidTr="00256F12">
        <w:tc>
          <w:tcPr>
            <w:tcW w:w="4395" w:type="dxa"/>
          </w:tcPr>
          <w:p w14:paraId="66CFDCE7" w14:textId="2949B961" w:rsidR="005C1E9A" w:rsidRPr="00C741EE" w:rsidRDefault="005C1E9A" w:rsidP="005C1E9A">
            <w:pPr>
              <w:ind w:right="-613"/>
              <w:rPr>
                <w:rFonts w:ascii="Arial" w:hAnsi="Arial" w:cs="Arial"/>
                <w:b/>
                <w:bCs/>
                <w:color w:val="000000" w:themeColor="text1"/>
                <w:sz w:val="22"/>
                <w:szCs w:val="22"/>
              </w:rPr>
            </w:pPr>
            <w:r w:rsidRPr="00C741EE">
              <w:rPr>
                <w:rFonts w:ascii="Arial" w:hAnsi="Arial" w:cs="Arial"/>
                <w:b/>
                <w:bCs/>
                <w:color w:val="000000" w:themeColor="text1"/>
                <w:sz w:val="22"/>
                <w:szCs w:val="22"/>
              </w:rPr>
              <w:t>Curiosity and Emotional Intelligence</w:t>
            </w:r>
          </w:p>
        </w:tc>
        <w:tc>
          <w:tcPr>
            <w:tcW w:w="5811" w:type="dxa"/>
          </w:tcPr>
          <w:p w14:paraId="5950C1A6" w14:textId="6DA3BC19" w:rsidR="005C1E9A" w:rsidRPr="00C741EE" w:rsidRDefault="009F6403" w:rsidP="00E65BA1">
            <w:pPr>
              <w:rPr>
                <w:rFonts w:ascii="Arial" w:hAnsi="Arial" w:cs="Arial"/>
                <w:sz w:val="22"/>
                <w:szCs w:val="22"/>
              </w:rPr>
            </w:pPr>
            <w:r w:rsidRPr="00C741EE">
              <w:rPr>
                <w:rFonts w:ascii="Arial" w:hAnsi="Arial" w:cs="Arial"/>
                <w:color w:val="000000"/>
                <w:sz w:val="22"/>
                <w:szCs w:val="22"/>
              </w:rPr>
              <w:t>Will inquire thoroughly to gain a comprehensive understanding before offering solutions or guidance. Demonstrates keen awareness of human behavio</w:t>
            </w:r>
            <w:r w:rsidR="00762256">
              <w:rPr>
                <w:rFonts w:ascii="Arial" w:hAnsi="Arial" w:cs="Arial"/>
                <w:color w:val="000000"/>
                <w:sz w:val="22"/>
                <w:szCs w:val="22"/>
              </w:rPr>
              <w:t>u</w:t>
            </w:r>
            <w:r w:rsidRPr="00C741EE">
              <w:rPr>
                <w:rFonts w:ascii="Arial" w:hAnsi="Arial" w:cs="Arial"/>
                <w:color w:val="000000"/>
                <w:sz w:val="22"/>
                <w:szCs w:val="22"/>
              </w:rPr>
              <w:t>r and possesses the ability to discern when circumstances are not as they should be.</w:t>
            </w:r>
          </w:p>
        </w:tc>
      </w:tr>
      <w:tr w:rsidR="005C1E9A" w:rsidRPr="00F90D90" w14:paraId="1688DD7D" w14:textId="77777777" w:rsidTr="00256F12">
        <w:tc>
          <w:tcPr>
            <w:tcW w:w="4395" w:type="dxa"/>
          </w:tcPr>
          <w:p w14:paraId="3703DD69" w14:textId="77777777" w:rsidR="005C1E9A" w:rsidRPr="00C741EE" w:rsidRDefault="005C1E9A" w:rsidP="005C1E9A">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 xml:space="preserve">Excellent collaboration and </w:t>
            </w:r>
          </w:p>
          <w:p w14:paraId="2A51E26F" w14:textId="77777777" w:rsidR="005C1E9A" w:rsidRPr="00C741EE" w:rsidRDefault="005C1E9A" w:rsidP="005C1E9A">
            <w:pPr>
              <w:numPr>
                <w:ilvl w:val="0"/>
                <w:numId w:val="8"/>
              </w:numPr>
              <w:ind w:left="0" w:right="-613"/>
              <w:rPr>
                <w:rFonts w:ascii="Arial" w:hAnsi="Arial" w:cs="Arial"/>
                <w:b/>
                <w:bCs/>
                <w:color w:val="000000" w:themeColor="text1"/>
                <w:sz w:val="22"/>
                <w:szCs w:val="22"/>
              </w:rPr>
            </w:pPr>
            <w:r w:rsidRPr="00C741EE">
              <w:rPr>
                <w:rFonts w:ascii="Arial" w:hAnsi="Arial" w:cs="Arial"/>
                <w:b/>
                <w:bCs/>
                <w:color w:val="000000" w:themeColor="text1"/>
                <w:sz w:val="22"/>
                <w:szCs w:val="22"/>
              </w:rPr>
              <w:t>communication skills</w:t>
            </w:r>
          </w:p>
          <w:p w14:paraId="4F7855EA" w14:textId="4532556C" w:rsidR="005C1E9A" w:rsidRPr="00C741EE" w:rsidRDefault="005C1E9A" w:rsidP="005C1E9A">
            <w:pPr>
              <w:numPr>
                <w:ilvl w:val="0"/>
                <w:numId w:val="8"/>
              </w:numPr>
              <w:ind w:left="0" w:right="-613"/>
              <w:rPr>
                <w:rFonts w:ascii="Arial" w:hAnsi="Arial" w:cs="Arial"/>
                <w:b/>
                <w:bCs/>
                <w:color w:val="000000" w:themeColor="text1"/>
                <w:sz w:val="22"/>
                <w:szCs w:val="22"/>
              </w:rPr>
            </w:pPr>
          </w:p>
        </w:tc>
        <w:tc>
          <w:tcPr>
            <w:tcW w:w="5811" w:type="dxa"/>
          </w:tcPr>
          <w:p w14:paraId="079FBFAC" w14:textId="2BCE86B5" w:rsidR="005C1E9A" w:rsidRPr="00C741EE" w:rsidRDefault="00D311EB" w:rsidP="00E65BA1">
            <w:pPr>
              <w:rPr>
                <w:rFonts w:ascii="Arial" w:hAnsi="Arial" w:cs="Arial"/>
                <w:color w:val="000000" w:themeColor="text1"/>
                <w:sz w:val="22"/>
                <w:szCs w:val="22"/>
              </w:rPr>
            </w:pPr>
            <w:r w:rsidRPr="00C741EE">
              <w:rPr>
                <w:rFonts w:ascii="Arial" w:hAnsi="Arial" w:cs="Arial"/>
                <w:color w:val="000000"/>
                <w:sz w:val="22"/>
                <w:szCs w:val="22"/>
              </w:rPr>
              <w:t>Demonstrates proficiency in engaging with individuals through various communication channels and adapts their approach to suit the audience and context. Exhibits active listening skills, seeks clarification when necessary, and communicates information clearly and concisely. Challenges conventional practices when appropriate and applies sound judgment to inform decision-making.</w:t>
            </w:r>
          </w:p>
        </w:tc>
      </w:tr>
      <w:tr w:rsidR="005C1E9A" w:rsidRPr="00F90D90" w14:paraId="6D853052" w14:textId="77777777" w:rsidTr="00256F12">
        <w:tc>
          <w:tcPr>
            <w:tcW w:w="4395" w:type="dxa"/>
          </w:tcPr>
          <w:p w14:paraId="6F1D911D" w14:textId="6D484E8A" w:rsidR="005C1E9A" w:rsidRPr="00C741EE" w:rsidRDefault="005C1E9A" w:rsidP="005C1E9A">
            <w:pPr>
              <w:ind w:right="-613"/>
              <w:rPr>
                <w:rFonts w:ascii="Arial" w:hAnsi="Arial" w:cs="Arial"/>
                <w:b/>
                <w:bCs/>
                <w:color w:val="000000" w:themeColor="text1"/>
                <w:sz w:val="22"/>
                <w:szCs w:val="22"/>
              </w:rPr>
            </w:pPr>
            <w:r w:rsidRPr="00C741EE">
              <w:rPr>
                <w:rFonts w:ascii="Arial" w:hAnsi="Arial" w:cs="Arial"/>
                <w:b/>
                <w:bCs/>
                <w:color w:val="000000" w:themeColor="text1"/>
                <w:sz w:val="22"/>
                <w:szCs w:val="22"/>
              </w:rPr>
              <w:lastRenderedPageBreak/>
              <w:t>To be ICT literate </w:t>
            </w:r>
          </w:p>
        </w:tc>
        <w:tc>
          <w:tcPr>
            <w:tcW w:w="5811" w:type="dxa"/>
          </w:tcPr>
          <w:p w14:paraId="48E3FD9C" w14:textId="1892D681" w:rsidR="004A3A69" w:rsidRPr="00C741EE" w:rsidRDefault="00AA3E66" w:rsidP="00E65BA1">
            <w:pPr>
              <w:rPr>
                <w:rFonts w:ascii="Arial" w:hAnsi="Arial" w:cs="Arial"/>
                <w:color w:val="000000" w:themeColor="text1"/>
                <w:sz w:val="22"/>
                <w:szCs w:val="22"/>
              </w:rPr>
            </w:pPr>
            <w:r w:rsidRPr="00C741EE">
              <w:rPr>
                <w:rFonts w:ascii="Arial" w:hAnsi="Arial" w:cs="Arial"/>
                <w:color w:val="000000"/>
                <w:sz w:val="22"/>
                <w:szCs w:val="22"/>
              </w:rPr>
              <w:t>Demonstrates advanced proficiency in Microsoft Outlook, Word, and Excel. Experienced in utili</w:t>
            </w:r>
            <w:r w:rsidR="00B86C22">
              <w:rPr>
                <w:rFonts w:ascii="Arial" w:hAnsi="Arial" w:cs="Arial"/>
                <w:color w:val="000000"/>
                <w:sz w:val="22"/>
                <w:szCs w:val="22"/>
              </w:rPr>
              <w:t>s</w:t>
            </w:r>
            <w:r w:rsidRPr="00C741EE">
              <w:rPr>
                <w:rFonts w:ascii="Arial" w:hAnsi="Arial" w:cs="Arial"/>
                <w:color w:val="000000"/>
                <w:sz w:val="22"/>
                <w:szCs w:val="22"/>
              </w:rPr>
              <w:t>ing accounting and payroll software efficiently.</w:t>
            </w:r>
          </w:p>
        </w:tc>
      </w:tr>
      <w:tr w:rsidR="005C1E9A" w:rsidRPr="00F90D90" w14:paraId="47F8B5DC" w14:textId="77777777" w:rsidTr="00256F12">
        <w:tc>
          <w:tcPr>
            <w:tcW w:w="4395" w:type="dxa"/>
          </w:tcPr>
          <w:p w14:paraId="1A7AB7B5" w14:textId="243B8842" w:rsidR="005C1E9A" w:rsidRPr="00C741EE" w:rsidRDefault="005C1E9A" w:rsidP="005C1E9A">
            <w:pPr>
              <w:ind w:right="-613"/>
              <w:rPr>
                <w:rFonts w:ascii="Arial" w:hAnsi="Arial" w:cs="Arial"/>
                <w:b/>
                <w:bCs/>
                <w:color w:val="000000" w:themeColor="text1"/>
                <w:sz w:val="22"/>
                <w:szCs w:val="22"/>
              </w:rPr>
            </w:pPr>
            <w:r w:rsidRPr="00C741EE">
              <w:rPr>
                <w:rFonts w:ascii="Arial" w:hAnsi="Arial" w:cs="Arial"/>
                <w:b/>
                <w:bCs/>
                <w:color w:val="000000" w:themeColor="text1"/>
                <w:sz w:val="22"/>
                <w:szCs w:val="22"/>
              </w:rPr>
              <w:t>Personal Qualities</w:t>
            </w:r>
          </w:p>
        </w:tc>
        <w:tc>
          <w:tcPr>
            <w:tcW w:w="5811" w:type="dxa"/>
          </w:tcPr>
          <w:p w14:paraId="3451B942" w14:textId="77777777" w:rsidR="00787A70" w:rsidRPr="00C741EE" w:rsidRDefault="00787A70" w:rsidP="00787A70">
            <w:pPr>
              <w:rPr>
                <w:rFonts w:ascii="Arial" w:hAnsi="Arial" w:cs="Arial"/>
                <w:color w:val="000000"/>
                <w:sz w:val="22"/>
                <w:szCs w:val="22"/>
              </w:rPr>
            </w:pPr>
            <w:r w:rsidRPr="00C741EE">
              <w:rPr>
                <w:rFonts w:ascii="Arial" w:hAnsi="Arial" w:cs="Arial"/>
                <w:color w:val="000000"/>
                <w:sz w:val="22"/>
                <w:szCs w:val="22"/>
              </w:rPr>
              <w:t>Demonstrates effective self-management and organisational skills, ensuring systems and reports are updated promptly. Sets reminders and diligently follows up to facilitate desired outcomes, while maintaining close attention to detail and a proactive approach. Assumes responsibility and accountability for task completion.</w:t>
            </w:r>
          </w:p>
          <w:p w14:paraId="350C368B" w14:textId="77777777" w:rsidR="00787A70" w:rsidRPr="00C741EE" w:rsidRDefault="00787A70" w:rsidP="00787A70">
            <w:pPr>
              <w:rPr>
                <w:rFonts w:ascii="Arial" w:hAnsi="Arial" w:cs="Arial"/>
                <w:color w:val="000000"/>
                <w:sz w:val="22"/>
                <w:szCs w:val="22"/>
              </w:rPr>
            </w:pPr>
          </w:p>
          <w:p w14:paraId="1B69E166" w14:textId="60D56B57" w:rsidR="005C1E9A" w:rsidRPr="00C741EE" w:rsidRDefault="00787A70" w:rsidP="00E65BA1">
            <w:pPr>
              <w:rPr>
                <w:rFonts w:ascii="Arial" w:hAnsi="Arial" w:cs="Arial"/>
                <w:color w:val="000000" w:themeColor="text1"/>
                <w:sz w:val="22"/>
                <w:szCs w:val="22"/>
              </w:rPr>
            </w:pPr>
            <w:r w:rsidRPr="00C741EE">
              <w:rPr>
                <w:rFonts w:ascii="Arial" w:hAnsi="Arial" w:cs="Arial"/>
                <w:color w:val="000000"/>
                <w:sz w:val="22"/>
                <w:szCs w:val="22"/>
              </w:rPr>
              <w:t>Contributes as a collaborative team member, supporting colleagues throughout the organisation and fostering a positive, supportive workplace culture.</w:t>
            </w:r>
          </w:p>
        </w:tc>
      </w:tr>
    </w:tbl>
    <w:p w14:paraId="36A26A6D" w14:textId="19BBD59C" w:rsidR="006C0154" w:rsidRPr="000C72B0" w:rsidRDefault="006C0154" w:rsidP="006C0154">
      <w:pPr>
        <w:rPr>
          <w:rFonts w:ascii="Arial" w:hAnsi="Arial" w:cs="Arial"/>
        </w:rPr>
      </w:pPr>
    </w:p>
    <w:p w14:paraId="0031A8B3" w14:textId="161F6F3F" w:rsidR="00596FD4" w:rsidRPr="00A41687" w:rsidRDefault="00596FD4" w:rsidP="006C0154">
      <w:pPr>
        <w:rPr>
          <w:rFonts w:ascii="Roboto" w:hAnsi="Roboto" w:cs="Times New Roman (Body CS)"/>
          <w:color w:val="58595B"/>
        </w:rPr>
      </w:pPr>
    </w:p>
    <w:sectPr w:rsidR="00596FD4" w:rsidRPr="00A41687" w:rsidSect="002F2408">
      <w:pgSz w:w="11906" w:h="16838"/>
      <w:pgMar w:top="2868" w:right="1440" w:bottom="1853" w:left="1440" w:header="709"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90C0" w14:textId="77777777" w:rsidR="007970D0" w:rsidRDefault="007970D0" w:rsidP="00B54FF3">
      <w:r>
        <w:separator/>
      </w:r>
    </w:p>
  </w:endnote>
  <w:endnote w:type="continuationSeparator" w:id="0">
    <w:p w14:paraId="03F37943" w14:textId="77777777" w:rsidR="007970D0" w:rsidRDefault="007970D0" w:rsidP="00B54FF3">
      <w:r>
        <w:continuationSeparator/>
      </w:r>
    </w:p>
  </w:endnote>
  <w:endnote w:type="continuationNotice" w:id="1">
    <w:p w14:paraId="73BC9071" w14:textId="77777777" w:rsidR="007970D0" w:rsidRDefault="00797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Rmn">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9048" w14:textId="77777777" w:rsidR="00B54FF3" w:rsidRDefault="00277F0B">
    <w:pPr>
      <w:pStyle w:val="Footer"/>
    </w:pPr>
    <w:r>
      <w:rPr>
        <w:noProof/>
      </w:rPr>
      <mc:AlternateContent>
        <mc:Choice Requires="wps">
          <w:drawing>
            <wp:anchor distT="0" distB="0" distL="114300" distR="114300" simplePos="0" relativeHeight="251658248" behindDoc="0" locked="0" layoutInCell="1" allowOverlap="1" wp14:anchorId="55F1E0B7" wp14:editId="3B46B77B">
              <wp:simplePos x="0" y="0"/>
              <wp:positionH relativeFrom="margin">
                <wp:posOffset>5454650</wp:posOffset>
              </wp:positionH>
              <wp:positionV relativeFrom="paragraph">
                <wp:posOffset>123190</wp:posOffset>
              </wp:positionV>
              <wp:extent cx="1384300" cy="274320"/>
              <wp:effectExtent l="0" t="0" r="0" b="5080"/>
              <wp:wrapSquare wrapText="bothSides"/>
              <wp:docPr id="7096673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274320"/>
                      </a:xfrm>
                      <a:custGeom>
                        <a:avLst/>
                        <a:gdLst>
                          <a:gd name="T0" fmla="*/ 2153 w 2153"/>
                          <a:gd name="T1" fmla="*/ 0 h 414"/>
                          <a:gd name="T2" fmla="*/ 2153 w 2153"/>
                          <a:gd name="T3" fmla="*/ 414 h 414"/>
                          <a:gd name="T4" fmla="*/ 0 w 2153"/>
                          <a:gd name="T5" fmla="*/ 414 h 414"/>
                          <a:gd name="T6" fmla="*/ 301 w 2153"/>
                          <a:gd name="T7" fmla="*/ 0 h 414"/>
                          <a:gd name="T8" fmla="*/ 2153 w 2153"/>
                          <a:gd name="T9" fmla="*/ 0 h 414"/>
                        </a:gdLst>
                        <a:ahLst/>
                        <a:cxnLst>
                          <a:cxn ang="0">
                            <a:pos x="T0" y="T1"/>
                          </a:cxn>
                          <a:cxn ang="0">
                            <a:pos x="T2" y="T3"/>
                          </a:cxn>
                          <a:cxn ang="0">
                            <a:pos x="T4" y="T5"/>
                          </a:cxn>
                          <a:cxn ang="0">
                            <a:pos x="T6" y="T7"/>
                          </a:cxn>
                          <a:cxn ang="0">
                            <a:pos x="T8" y="T9"/>
                          </a:cxn>
                        </a:cxnLst>
                        <a:rect l="0" t="0" r="r" b="b"/>
                        <a:pathLst>
                          <a:path w="2153" h="414">
                            <a:moveTo>
                              <a:pt x="2153" y="0"/>
                            </a:moveTo>
                            <a:lnTo>
                              <a:pt x="2153" y="414"/>
                            </a:lnTo>
                            <a:lnTo>
                              <a:pt x="0" y="414"/>
                            </a:lnTo>
                            <a:lnTo>
                              <a:pt x="301" y="0"/>
                            </a:lnTo>
                            <a:lnTo>
                              <a:pt x="2153"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E93DB5" id="Freeform 14" o:spid="_x0000_s1026" style="position:absolute;margin-left:429.5pt;margin-top:9.7pt;width:109pt;height:21.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" path="m2153,r,414l,414,301,,2153,xe" fillcolor="#005377" stroked="f">
              <v:path arrowok="t" o:connecttype="custom" o:connectlocs="1384300,0;1384300,274320;0,274320;193532,0;1384300,0" o:connectangles="0,0,0,0,0"/>
              <w10:wrap type="square" anchorx="margin"/>
            </v:shape>
          </w:pict>
        </mc:Fallback>
      </mc:AlternateContent>
    </w:r>
    <w:r>
      <w:rPr>
        <w:noProof/>
      </w:rPr>
      <mc:AlternateContent>
        <mc:Choice Requires="wps">
          <w:drawing>
            <wp:anchor distT="0" distB="0" distL="114300" distR="114300" simplePos="0" relativeHeight="251658247" behindDoc="0" locked="0" layoutInCell="1" allowOverlap="1" wp14:anchorId="22F9ABD9" wp14:editId="5F426638">
              <wp:simplePos x="0" y="0"/>
              <wp:positionH relativeFrom="margin">
                <wp:posOffset>-927100</wp:posOffset>
              </wp:positionH>
              <wp:positionV relativeFrom="paragraph">
                <wp:posOffset>224790</wp:posOffset>
              </wp:positionV>
              <wp:extent cx="6378575" cy="168910"/>
              <wp:effectExtent l="0" t="0" r="0" b="0"/>
              <wp:wrapSquare wrapText="bothSides"/>
              <wp:docPr id="1344774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8575" cy="168910"/>
                      </a:xfrm>
                      <a:custGeom>
                        <a:avLst/>
                        <a:gdLst>
                          <a:gd name="T0" fmla="*/ 9884 w 9884"/>
                          <a:gd name="T1" fmla="*/ 0 h 266"/>
                          <a:gd name="T2" fmla="*/ 9702 w 9884"/>
                          <a:gd name="T3" fmla="*/ 266 h 266"/>
                          <a:gd name="T4" fmla="*/ 0 w 9884"/>
                          <a:gd name="T5" fmla="*/ 266 h 266"/>
                          <a:gd name="T6" fmla="*/ 0 w 9884"/>
                          <a:gd name="T7" fmla="*/ 0 h 266"/>
                          <a:gd name="T8" fmla="*/ 9884 w 9884"/>
                          <a:gd name="T9" fmla="*/ 0 h 266"/>
                        </a:gdLst>
                        <a:ahLst/>
                        <a:cxnLst>
                          <a:cxn ang="0">
                            <a:pos x="T0" y="T1"/>
                          </a:cxn>
                          <a:cxn ang="0">
                            <a:pos x="T2" y="T3"/>
                          </a:cxn>
                          <a:cxn ang="0">
                            <a:pos x="T4" y="T5"/>
                          </a:cxn>
                          <a:cxn ang="0">
                            <a:pos x="T6" y="T7"/>
                          </a:cxn>
                          <a:cxn ang="0">
                            <a:pos x="T8" y="T9"/>
                          </a:cxn>
                        </a:cxnLst>
                        <a:rect l="0" t="0" r="r" b="b"/>
                        <a:pathLst>
                          <a:path w="9884" h="266">
                            <a:moveTo>
                              <a:pt x="9884" y="0"/>
                            </a:moveTo>
                            <a:lnTo>
                              <a:pt x="9702" y="266"/>
                            </a:lnTo>
                            <a:lnTo>
                              <a:pt x="0" y="266"/>
                            </a:lnTo>
                            <a:lnTo>
                              <a:pt x="0" y="0"/>
                            </a:lnTo>
                            <a:lnTo>
                              <a:pt x="9884"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54BDD" id="Freeform 12" o:spid="_x0000_s1026" style="position:absolute;margin-left:-73pt;margin-top:17.7pt;width:502.25pt;height:13.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884,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" path="m9884,l9702,266,,266,,,9884,xe" fillcolor="#5cb9ff" stroked="f">
              <v:path arrowok="t" o:connecttype="custom" o:connectlocs="6378575,0;6261122,168910;0,168910;0,0;6378575,0" o:connectangles="0,0,0,0,0"/>
              <w10:wrap type="square" anchorx="margin"/>
            </v:shape>
          </w:pict>
        </mc:Fallback>
      </mc:AlternateContent>
    </w:r>
    <w:r w:rsidR="006A4923">
      <w:rPr>
        <w:noProof/>
      </w:rPr>
      <mc:AlternateContent>
        <mc:Choice Requires="wps">
          <w:drawing>
            <wp:anchor distT="0" distB="0" distL="114300" distR="114300" simplePos="0" relativeHeight="251658244" behindDoc="0" locked="0" layoutInCell="1" allowOverlap="1" wp14:anchorId="115849A3" wp14:editId="030DBD26">
              <wp:simplePos x="0" y="0"/>
              <wp:positionH relativeFrom="margin">
                <wp:posOffset>-939800</wp:posOffset>
              </wp:positionH>
              <wp:positionV relativeFrom="paragraph">
                <wp:posOffset>465455</wp:posOffset>
              </wp:positionV>
              <wp:extent cx="6378575" cy="168910"/>
              <wp:effectExtent l="0" t="0" r="0" b="0"/>
              <wp:wrapSquare wrapText="bothSides"/>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8575" cy="168910"/>
                      </a:xfrm>
                      <a:custGeom>
                        <a:avLst/>
                        <a:gdLst>
                          <a:gd name="T0" fmla="*/ 9884 w 9884"/>
                          <a:gd name="T1" fmla="*/ 0 h 266"/>
                          <a:gd name="T2" fmla="*/ 9702 w 9884"/>
                          <a:gd name="T3" fmla="*/ 266 h 266"/>
                          <a:gd name="T4" fmla="*/ 0 w 9884"/>
                          <a:gd name="T5" fmla="*/ 266 h 266"/>
                          <a:gd name="T6" fmla="*/ 0 w 9884"/>
                          <a:gd name="T7" fmla="*/ 0 h 266"/>
                          <a:gd name="T8" fmla="*/ 9884 w 9884"/>
                          <a:gd name="T9" fmla="*/ 0 h 266"/>
                        </a:gdLst>
                        <a:ahLst/>
                        <a:cxnLst>
                          <a:cxn ang="0">
                            <a:pos x="T0" y="T1"/>
                          </a:cxn>
                          <a:cxn ang="0">
                            <a:pos x="T2" y="T3"/>
                          </a:cxn>
                          <a:cxn ang="0">
                            <a:pos x="T4" y="T5"/>
                          </a:cxn>
                          <a:cxn ang="0">
                            <a:pos x="T6" y="T7"/>
                          </a:cxn>
                          <a:cxn ang="0">
                            <a:pos x="T8" y="T9"/>
                          </a:cxn>
                        </a:cxnLst>
                        <a:rect l="0" t="0" r="r" b="b"/>
                        <a:pathLst>
                          <a:path w="9884" h="266">
                            <a:moveTo>
                              <a:pt x="9884" y="0"/>
                            </a:moveTo>
                            <a:lnTo>
                              <a:pt x="9702" y="266"/>
                            </a:lnTo>
                            <a:lnTo>
                              <a:pt x="0" y="266"/>
                            </a:lnTo>
                            <a:lnTo>
                              <a:pt x="0" y="0"/>
                            </a:lnTo>
                            <a:lnTo>
                              <a:pt x="9884"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2C722" id="Freeform 12" o:spid="_x0000_s1026" style="position:absolute;margin-left:-74pt;margin-top:36.65pt;width:502.25pt;height:13.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9884,2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" path="m9884,l9702,266,,266,,,9884,xe" fillcolor="#5cb9ff" stroked="f">
              <v:path arrowok="t" o:connecttype="custom" o:connectlocs="6378575,0;6261122,168910;0,168910;0,0;6378575,0" o:connectangles="0,0,0,0,0"/>
              <w10:wrap type="square" anchorx="margin"/>
            </v:shape>
          </w:pict>
        </mc:Fallback>
      </mc:AlternateContent>
    </w:r>
    <w:r w:rsidR="006A4923">
      <w:rPr>
        <w:noProof/>
      </w:rPr>
      <mc:AlternateContent>
        <mc:Choice Requires="wps">
          <w:drawing>
            <wp:anchor distT="0" distB="0" distL="114300" distR="114300" simplePos="0" relativeHeight="251658245" behindDoc="0" locked="0" layoutInCell="1" allowOverlap="1" wp14:anchorId="411E007E" wp14:editId="3705C9A1">
              <wp:simplePos x="0" y="0"/>
              <wp:positionH relativeFrom="margin">
                <wp:posOffset>5441950</wp:posOffset>
              </wp:positionH>
              <wp:positionV relativeFrom="paragraph">
                <wp:posOffset>363855</wp:posOffset>
              </wp:positionV>
              <wp:extent cx="1384300" cy="274320"/>
              <wp:effectExtent l="0" t="0" r="0" b="5080"/>
              <wp:wrapSquare wrapText="bothSides"/>
              <wp:docPr id="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274320"/>
                      </a:xfrm>
                      <a:custGeom>
                        <a:avLst/>
                        <a:gdLst>
                          <a:gd name="T0" fmla="*/ 2153 w 2153"/>
                          <a:gd name="T1" fmla="*/ 0 h 414"/>
                          <a:gd name="T2" fmla="*/ 2153 w 2153"/>
                          <a:gd name="T3" fmla="*/ 414 h 414"/>
                          <a:gd name="T4" fmla="*/ 0 w 2153"/>
                          <a:gd name="T5" fmla="*/ 414 h 414"/>
                          <a:gd name="T6" fmla="*/ 301 w 2153"/>
                          <a:gd name="T7" fmla="*/ 0 h 414"/>
                          <a:gd name="T8" fmla="*/ 2153 w 2153"/>
                          <a:gd name="T9" fmla="*/ 0 h 414"/>
                        </a:gdLst>
                        <a:ahLst/>
                        <a:cxnLst>
                          <a:cxn ang="0">
                            <a:pos x="T0" y="T1"/>
                          </a:cxn>
                          <a:cxn ang="0">
                            <a:pos x="T2" y="T3"/>
                          </a:cxn>
                          <a:cxn ang="0">
                            <a:pos x="T4" y="T5"/>
                          </a:cxn>
                          <a:cxn ang="0">
                            <a:pos x="T6" y="T7"/>
                          </a:cxn>
                          <a:cxn ang="0">
                            <a:pos x="T8" y="T9"/>
                          </a:cxn>
                        </a:cxnLst>
                        <a:rect l="0" t="0" r="r" b="b"/>
                        <a:pathLst>
                          <a:path w="2153" h="414">
                            <a:moveTo>
                              <a:pt x="2153" y="0"/>
                            </a:moveTo>
                            <a:lnTo>
                              <a:pt x="2153" y="414"/>
                            </a:lnTo>
                            <a:lnTo>
                              <a:pt x="0" y="414"/>
                            </a:lnTo>
                            <a:lnTo>
                              <a:pt x="301" y="0"/>
                            </a:lnTo>
                            <a:lnTo>
                              <a:pt x="2153"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ED12C" id="Freeform 14" o:spid="_x0000_s1026" style="position:absolute;margin-left:428.5pt;margin-top:28.65pt;width:109pt;height:21.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53,4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" path="m2153,r,414l,414,301,,2153,xe" fillcolor="#005377" stroked="f">
              <v:path arrowok="t" o:connecttype="custom" o:connectlocs="1384300,0;1384300,274320;0,274320;193532,0;1384300,0" o:connectangles="0,0,0,0,0"/>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4C99" w14:textId="77777777" w:rsidR="007970D0" w:rsidRDefault="007970D0" w:rsidP="00B54FF3">
      <w:r>
        <w:separator/>
      </w:r>
    </w:p>
  </w:footnote>
  <w:footnote w:type="continuationSeparator" w:id="0">
    <w:p w14:paraId="0C0CDCE6" w14:textId="77777777" w:rsidR="007970D0" w:rsidRDefault="007970D0" w:rsidP="00B54FF3">
      <w:r>
        <w:continuationSeparator/>
      </w:r>
    </w:p>
  </w:footnote>
  <w:footnote w:type="continuationNotice" w:id="1">
    <w:p w14:paraId="126DF2B9" w14:textId="77777777" w:rsidR="007970D0" w:rsidRDefault="00797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952F" w14:textId="77777777" w:rsidR="00B54FF3" w:rsidRDefault="00F83E5E">
    <w:pPr>
      <w:pStyle w:val="Header"/>
    </w:pPr>
    <w:r>
      <w:rPr>
        <w:noProof/>
      </w:rPr>
      <w:drawing>
        <wp:anchor distT="0" distB="0" distL="114300" distR="114300" simplePos="0" relativeHeight="251658246" behindDoc="0" locked="0" layoutInCell="1" allowOverlap="1" wp14:anchorId="0D63EC8A" wp14:editId="4D7625A0">
          <wp:simplePos x="0" y="0"/>
          <wp:positionH relativeFrom="column">
            <wp:posOffset>-1092200</wp:posOffset>
          </wp:positionH>
          <wp:positionV relativeFrom="paragraph">
            <wp:posOffset>-895350</wp:posOffset>
          </wp:positionV>
          <wp:extent cx="2171700" cy="1732841"/>
          <wp:effectExtent l="0" t="0" r="0" b="0"/>
          <wp:wrapNone/>
          <wp:docPr id="26743936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39363"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1" t="2162" r="12291" b="30877"/>
                  <a:stretch/>
                </pic:blipFill>
                <pic:spPr bwMode="auto">
                  <a:xfrm>
                    <a:off x="0" y="0"/>
                    <a:ext cx="2171700" cy="17328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2DB6">
      <w:rPr>
        <w:noProof/>
      </w:rPr>
      <w:drawing>
        <wp:anchor distT="0" distB="0" distL="114300" distR="114300" simplePos="0" relativeHeight="251658243" behindDoc="0" locked="0" layoutInCell="1" allowOverlap="1" wp14:anchorId="488E4D81" wp14:editId="16403AA9">
          <wp:simplePos x="0" y="0"/>
          <wp:positionH relativeFrom="column">
            <wp:posOffset>-292100</wp:posOffset>
          </wp:positionH>
          <wp:positionV relativeFrom="paragraph">
            <wp:posOffset>-247015</wp:posOffset>
          </wp:positionV>
          <wp:extent cx="812800" cy="939800"/>
          <wp:effectExtent l="0" t="0" r="0" b="0"/>
          <wp:wrapNone/>
          <wp:docPr id="1275368142" name="Image 4"/>
          <wp:cNvGraphicFramePr/>
          <a:graphic xmlns:a="http://schemas.openxmlformats.org/drawingml/2006/main">
            <a:graphicData uri="http://schemas.openxmlformats.org/drawingml/2006/picture">
              <pic:pic xmlns:pic="http://schemas.openxmlformats.org/drawingml/2006/picture">
                <pic:nvPicPr>
                  <pic:cNvPr id="1275368142" name="Image 4"/>
                  <pic:cNvPicPr/>
                </pic:nvPicPr>
                <pic:blipFill>
                  <a:blip r:embed="rId2" cstate="print"/>
                  <a:stretch>
                    <a:fillRect/>
                  </a:stretch>
                </pic:blipFill>
                <pic:spPr>
                  <a:xfrm>
                    <a:off x="0" y="0"/>
                    <a:ext cx="812800" cy="939800"/>
                  </a:xfrm>
                  <a:prstGeom prst="rect">
                    <a:avLst/>
                  </a:prstGeom>
                </pic:spPr>
              </pic:pic>
            </a:graphicData>
          </a:graphic>
          <wp14:sizeRelH relativeFrom="margin">
            <wp14:pctWidth>0</wp14:pctWidth>
          </wp14:sizeRelH>
          <wp14:sizeRelV relativeFrom="margin">
            <wp14:pctHeight>0</wp14:pctHeight>
          </wp14:sizeRelV>
        </wp:anchor>
      </w:drawing>
    </w:r>
    <w:r w:rsidR="00B54FF3">
      <w:rPr>
        <w:noProof/>
      </w:rPr>
      <mc:AlternateContent>
        <mc:Choice Requires="wps">
          <w:drawing>
            <wp:anchor distT="0" distB="0" distL="114300" distR="114300" simplePos="0" relativeHeight="251658242" behindDoc="0" locked="0" layoutInCell="1" allowOverlap="1" wp14:anchorId="39173558" wp14:editId="4A66438A">
              <wp:simplePos x="0" y="0"/>
              <wp:positionH relativeFrom="margin">
                <wp:posOffset>-933450</wp:posOffset>
              </wp:positionH>
              <wp:positionV relativeFrom="paragraph">
                <wp:posOffset>-547370</wp:posOffset>
              </wp:positionV>
              <wp:extent cx="3832860" cy="1426866"/>
              <wp:effectExtent l="0" t="0" r="2540" b="0"/>
              <wp:wrapSquare wrapText="bothSides"/>
              <wp:docPr id="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2860" cy="1426866"/>
                      </a:xfrm>
                      <a:custGeom>
                        <a:avLst/>
                        <a:gdLst>
                          <a:gd name="T0" fmla="*/ 7093 w 7093"/>
                          <a:gd name="T1" fmla="*/ 0 h 2649"/>
                          <a:gd name="T2" fmla="*/ 3726 w 7093"/>
                          <a:gd name="T3" fmla="*/ 2649 h 2649"/>
                          <a:gd name="T4" fmla="*/ 0 w 7093"/>
                          <a:gd name="T5" fmla="*/ 2649 h 2649"/>
                          <a:gd name="T6" fmla="*/ 0 w 7093"/>
                          <a:gd name="T7" fmla="*/ 0 h 2649"/>
                          <a:gd name="T8" fmla="*/ 7093 w 7093"/>
                          <a:gd name="T9" fmla="*/ 0 h 2649"/>
                        </a:gdLst>
                        <a:ahLst/>
                        <a:cxnLst>
                          <a:cxn ang="0">
                            <a:pos x="T0" y="T1"/>
                          </a:cxn>
                          <a:cxn ang="0">
                            <a:pos x="T2" y="T3"/>
                          </a:cxn>
                          <a:cxn ang="0">
                            <a:pos x="T4" y="T5"/>
                          </a:cxn>
                          <a:cxn ang="0">
                            <a:pos x="T6" y="T7"/>
                          </a:cxn>
                          <a:cxn ang="0">
                            <a:pos x="T8" y="T9"/>
                          </a:cxn>
                        </a:cxnLst>
                        <a:rect l="0" t="0" r="r" b="b"/>
                        <a:pathLst>
                          <a:path w="7093" h="2649">
                            <a:moveTo>
                              <a:pt x="7093" y="0"/>
                            </a:moveTo>
                            <a:lnTo>
                              <a:pt x="3726" y="2649"/>
                            </a:lnTo>
                            <a:lnTo>
                              <a:pt x="0" y="2649"/>
                            </a:lnTo>
                            <a:lnTo>
                              <a:pt x="0" y="0"/>
                            </a:lnTo>
                            <a:lnTo>
                              <a:pt x="7093" y="0"/>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01974" id="Freeform 5" o:spid="_x0000_s1026" style="position:absolute;margin-left:-73.5pt;margin-top:-43.1pt;width:301.8pt;height:112.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093,26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" path="m7093,l3726,2649,,2649,,,7093,xe" fillcolor="#5cb9ff" stroked="f">
              <v:path arrowok="t" o:connecttype="custom" o:connectlocs="3832860,0;2013427,1426866;0,1426866;0,0;3832860,0" o:connectangles="0,0,0,0,0"/>
              <w10:wrap type="square" anchorx="margin"/>
            </v:shape>
          </w:pict>
        </mc:Fallback>
      </mc:AlternateContent>
    </w:r>
    <w:r w:rsidR="00B54FF3">
      <w:rPr>
        <w:noProof/>
      </w:rPr>
      <mc:AlternateContent>
        <mc:Choice Requires="wps">
          <w:drawing>
            <wp:anchor distT="0" distB="0" distL="114300" distR="114300" simplePos="0" relativeHeight="251658240" behindDoc="0" locked="0" layoutInCell="1" allowOverlap="1" wp14:anchorId="5039E56A" wp14:editId="5822FD01">
              <wp:simplePos x="0" y="0"/>
              <wp:positionH relativeFrom="margin">
                <wp:posOffset>-927100</wp:posOffset>
              </wp:positionH>
              <wp:positionV relativeFrom="paragraph">
                <wp:posOffset>-432435</wp:posOffset>
              </wp:positionV>
              <wp:extent cx="4085590" cy="1553845"/>
              <wp:effectExtent l="0" t="0" r="3810" b="0"/>
              <wp:wrapSquare wrapText="bothSides"/>
              <wp:docPr id="2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5590" cy="1553845"/>
                      </a:xfrm>
                      <a:custGeom>
                        <a:avLst/>
                        <a:gdLst>
                          <a:gd name="T0" fmla="*/ 0 w 6601"/>
                          <a:gd name="T1" fmla="*/ 2566 h 2566"/>
                          <a:gd name="T2" fmla="*/ 3434 w 6601"/>
                          <a:gd name="T3" fmla="*/ 2566 h 2566"/>
                          <a:gd name="T4" fmla="*/ 6601 w 6601"/>
                          <a:gd name="T5" fmla="*/ 0 h 2566"/>
                          <a:gd name="T6" fmla="*/ 0 w 6601"/>
                          <a:gd name="T7" fmla="*/ 0 h 2566"/>
                          <a:gd name="T8" fmla="*/ 0 w 6601"/>
                          <a:gd name="T9" fmla="*/ 2566 h 2566"/>
                        </a:gdLst>
                        <a:ahLst/>
                        <a:cxnLst>
                          <a:cxn ang="0">
                            <a:pos x="T0" y="T1"/>
                          </a:cxn>
                          <a:cxn ang="0">
                            <a:pos x="T2" y="T3"/>
                          </a:cxn>
                          <a:cxn ang="0">
                            <a:pos x="T4" y="T5"/>
                          </a:cxn>
                          <a:cxn ang="0">
                            <a:pos x="T6" y="T7"/>
                          </a:cxn>
                          <a:cxn ang="0">
                            <a:pos x="T8" y="T9"/>
                          </a:cxn>
                        </a:cxnLst>
                        <a:rect l="0" t="0" r="r" b="b"/>
                        <a:pathLst>
                          <a:path w="6601" h="2566">
                            <a:moveTo>
                              <a:pt x="0" y="2566"/>
                            </a:moveTo>
                            <a:lnTo>
                              <a:pt x="3434" y="2566"/>
                            </a:lnTo>
                            <a:lnTo>
                              <a:pt x="6601" y="0"/>
                            </a:lnTo>
                            <a:lnTo>
                              <a:pt x="0" y="0"/>
                            </a:lnTo>
                            <a:lnTo>
                              <a:pt x="0" y="2566"/>
                            </a:lnTo>
                            <a:close/>
                          </a:path>
                        </a:pathLst>
                      </a:custGeom>
                      <a:solidFill>
                        <a:srgbClr val="5CB9FF"/>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D322F" id="Freeform 5" o:spid="_x0000_s1026" style="position:absolute;margin-left:-73pt;margin-top:-34.05pt;width:321.7pt;height:12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601,25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" path="m,2566r3434,l6601,,,,,2566xe" fillcolor="#5cb9ff" stroked="f">
              <v:path arrowok="t" o:connecttype="custom" o:connectlocs="0,1553845;2125423,1553845;4085590,0;0,0;0,1553845" o:connectangles="0,0,0,0,0"/>
              <w10:wrap type="square" anchorx="margin"/>
            </v:shape>
          </w:pict>
        </mc:Fallback>
      </mc:AlternateContent>
    </w:r>
    <w:r w:rsidR="00B54FF3">
      <w:rPr>
        <w:noProof/>
      </w:rPr>
      <mc:AlternateContent>
        <mc:Choice Requires="wps">
          <w:drawing>
            <wp:anchor distT="0" distB="0" distL="114300" distR="114300" simplePos="0" relativeHeight="251658241" behindDoc="0" locked="0" layoutInCell="1" allowOverlap="1" wp14:anchorId="515105F9" wp14:editId="2C5F0FE7">
              <wp:simplePos x="0" y="0"/>
              <wp:positionH relativeFrom="page">
                <wp:posOffset>3714115</wp:posOffset>
              </wp:positionH>
              <wp:positionV relativeFrom="paragraph">
                <wp:posOffset>-432435</wp:posOffset>
              </wp:positionV>
              <wp:extent cx="4045585" cy="450850"/>
              <wp:effectExtent l="0" t="0" r="5715" b="6350"/>
              <wp:wrapSquare wrapText="bothSides"/>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5585" cy="450850"/>
                      </a:xfrm>
                      <a:custGeom>
                        <a:avLst/>
                        <a:gdLst>
                          <a:gd name="T0" fmla="*/ 6327 w 6327"/>
                          <a:gd name="T1" fmla="*/ 0 h 710"/>
                          <a:gd name="T2" fmla="*/ 6327 w 6327"/>
                          <a:gd name="T3" fmla="*/ 710 h 710"/>
                          <a:gd name="T4" fmla="*/ 0 w 6327"/>
                          <a:gd name="T5" fmla="*/ 710 h 710"/>
                          <a:gd name="T6" fmla="*/ 907 w 6327"/>
                          <a:gd name="T7" fmla="*/ 0 h 710"/>
                          <a:gd name="T8" fmla="*/ 6327 w 6327"/>
                          <a:gd name="T9" fmla="*/ 0 h 710"/>
                        </a:gdLst>
                        <a:ahLst/>
                        <a:cxnLst>
                          <a:cxn ang="0">
                            <a:pos x="T0" y="T1"/>
                          </a:cxn>
                          <a:cxn ang="0">
                            <a:pos x="T2" y="T3"/>
                          </a:cxn>
                          <a:cxn ang="0">
                            <a:pos x="T4" y="T5"/>
                          </a:cxn>
                          <a:cxn ang="0">
                            <a:pos x="T6" y="T7"/>
                          </a:cxn>
                          <a:cxn ang="0">
                            <a:pos x="T8" y="T9"/>
                          </a:cxn>
                        </a:cxnLst>
                        <a:rect l="0" t="0" r="r" b="b"/>
                        <a:pathLst>
                          <a:path w="6327" h="710">
                            <a:moveTo>
                              <a:pt x="6327" y="0"/>
                            </a:moveTo>
                            <a:lnTo>
                              <a:pt x="6327" y="710"/>
                            </a:lnTo>
                            <a:lnTo>
                              <a:pt x="0" y="710"/>
                            </a:lnTo>
                            <a:lnTo>
                              <a:pt x="907" y="0"/>
                            </a:lnTo>
                            <a:lnTo>
                              <a:pt x="6327" y="0"/>
                            </a:lnTo>
                            <a:close/>
                          </a:path>
                        </a:pathLst>
                      </a:custGeom>
                      <a:solidFill>
                        <a:srgbClr val="005377"/>
                      </a:solidFill>
                      <a:ln>
                        <a:noFill/>
                      </a:ln>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BF329" id="Freeform 13" o:spid="_x0000_s1026" style="position:absolute;margin-left:292.45pt;margin-top:-34.05pt;width:318.5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6327,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" path="m6327,r,710l,710,907,,6327,xe" fillcolor="#005377" stroked="f">
              <v:path arrowok="t" o:connecttype="custom" o:connectlocs="4045585,0;4045585,450850;0,450850;579950,0;4045585,0" o:connectangles="0,0,0,0,0"/>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FC58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E3E49"/>
    <w:multiLevelType w:val="hybridMultilevel"/>
    <w:tmpl w:val="519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E5759"/>
    <w:multiLevelType w:val="multilevel"/>
    <w:tmpl w:val="75F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84228"/>
    <w:multiLevelType w:val="multilevel"/>
    <w:tmpl w:val="5B26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09D3"/>
    <w:multiLevelType w:val="multilevel"/>
    <w:tmpl w:val="4E5C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E114A"/>
    <w:multiLevelType w:val="hybridMultilevel"/>
    <w:tmpl w:val="EF7E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51E0B"/>
    <w:multiLevelType w:val="hybridMultilevel"/>
    <w:tmpl w:val="A78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849F9"/>
    <w:multiLevelType w:val="hybridMultilevel"/>
    <w:tmpl w:val="3612E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E90F99"/>
    <w:multiLevelType w:val="hybridMultilevel"/>
    <w:tmpl w:val="38081B0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9" w15:restartNumberingAfterBreak="0">
    <w:nsid w:val="18FF15A3"/>
    <w:multiLevelType w:val="multilevel"/>
    <w:tmpl w:val="887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051F2"/>
    <w:multiLevelType w:val="hybridMultilevel"/>
    <w:tmpl w:val="DE9E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7718F"/>
    <w:multiLevelType w:val="hybridMultilevel"/>
    <w:tmpl w:val="35905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7E3921"/>
    <w:multiLevelType w:val="multilevel"/>
    <w:tmpl w:val="A7A8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8399D"/>
    <w:multiLevelType w:val="multilevel"/>
    <w:tmpl w:val="08A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44C61"/>
    <w:multiLevelType w:val="multilevel"/>
    <w:tmpl w:val="DE84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11535"/>
    <w:multiLevelType w:val="multilevel"/>
    <w:tmpl w:val="7E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57CA8"/>
    <w:multiLevelType w:val="hybridMultilevel"/>
    <w:tmpl w:val="0BB223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15770"/>
    <w:multiLevelType w:val="hybridMultilevel"/>
    <w:tmpl w:val="456A6A96"/>
    <w:lvl w:ilvl="0" w:tplc="08090005">
      <w:start w:val="1"/>
      <w:numFmt w:val="bullet"/>
      <w:lvlText w:val=""/>
      <w:lvlJc w:val="left"/>
      <w:pPr>
        <w:ind w:left="845" w:hanging="360"/>
      </w:pPr>
      <w:rPr>
        <w:rFonts w:ascii="Wingdings" w:hAnsi="Wingdings"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8" w15:restartNumberingAfterBreak="0">
    <w:nsid w:val="326F10B6"/>
    <w:multiLevelType w:val="multilevel"/>
    <w:tmpl w:val="A23C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10491"/>
    <w:multiLevelType w:val="hybridMultilevel"/>
    <w:tmpl w:val="A2E0FB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44637"/>
    <w:multiLevelType w:val="hybridMultilevel"/>
    <w:tmpl w:val="0248C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A84470"/>
    <w:multiLevelType w:val="hybridMultilevel"/>
    <w:tmpl w:val="9384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13D25"/>
    <w:multiLevelType w:val="hybridMultilevel"/>
    <w:tmpl w:val="AFEC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1E3993"/>
    <w:multiLevelType w:val="hybridMultilevel"/>
    <w:tmpl w:val="E0A8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C4BD7"/>
    <w:multiLevelType w:val="hybridMultilevel"/>
    <w:tmpl w:val="0964ABA8"/>
    <w:lvl w:ilvl="0" w:tplc="08090005">
      <w:start w:val="1"/>
      <w:numFmt w:val="bullet"/>
      <w:lvlText w:val=""/>
      <w:lvlJc w:val="left"/>
      <w:pPr>
        <w:ind w:left="845" w:hanging="360"/>
      </w:pPr>
      <w:rPr>
        <w:rFonts w:ascii="Wingdings" w:hAnsi="Wingdings"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25" w15:restartNumberingAfterBreak="0">
    <w:nsid w:val="417D1172"/>
    <w:multiLevelType w:val="hybridMultilevel"/>
    <w:tmpl w:val="D7A0CFBA"/>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6" w15:restartNumberingAfterBreak="0">
    <w:nsid w:val="41910A75"/>
    <w:multiLevelType w:val="multilevel"/>
    <w:tmpl w:val="AF34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00602C"/>
    <w:multiLevelType w:val="hybridMultilevel"/>
    <w:tmpl w:val="9222902C"/>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8" w15:restartNumberingAfterBreak="0">
    <w:nsid w:val="46CA0231"/>
    <w:multiLevelType w:val="multilevel"/>
    <w:tmpl w:val="A344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2D3FFC"/>
    <w:multiLevelType w:val="multilevel"/>
    <w:tmpl w:val="C7D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121034"/>
    <w:multiLevelType w:val="hybridMultilevel"/>
    <w:tmpl w:val="787CAFBA"/>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1" w15:restartNumberingAfterBreak="0">
    <w:nsid w:val="4822159A"/>
    <w:multiLevelType w:val="multilevel"/>
    <w:tmpl w:val="F392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902F2"/>
    <w:multiLevelType w:val="multilevel"/>
    <w:tmpl w:val="6D58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9B124D"/>
    <w:multiLevelType w:val="hybridMultilevel"/>
    <w:tmpl w:val="461A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F686C"/>
    <w:multiLevelType w:val="multilevel"/>
    <w:tmpl w:val="AB6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DB25FD"/>
    <w:multiLevelType w:val="hybridMultilevel"/>
    <w:tmpl w:val="408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F03F66"/>
    <w:multiLevelType w:val="hybridMultilevel"/>
    <w:tmpl w:val="5FDA964C"/>
    <w:lvl w:ilvl="0" w:tplc="08090001">
      <w:start w:val="1"/>
      <w:numFmt w:val="bullet"/>
      <w:lvlText w:val=""/>
      <w:lvlJc w:val="left"/>
      <w:pPr>
        <w:ind w:left="1322" w:hanging="360"/>
      </w:pPr>
      <w:rPr>
        <w:rFonts w:ascii="Symbol" w:hAnsi="Symbol" w:hint="default"/>
      </w:rPr>
    </w:lvl>
    <w:lvl w:ilvl="1" w:tplc="08090001">
      <w:start w:val="1"/>
      <w:numFmt w:val="bullet"/>
      <w:lvlText w:val=""/>
      <w:lvlJc w:val="left"/>
      <w:pPr>
        <w:ind w:left="2042" w:hanging="360"/>
      </w:pPr>
      <w:rPr>
        <w:rFonts w:ascii="Symbol" w:hAnsi="Symbol"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37" w15:restartNumberingAfterBreak="0">
    <w:nsid w:val="566C47A5"/>
    <w:multiLevelType w:val="multilevel"/>
    <w:tmpl w:val="7D0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6A386D"/>
    <w:multiLevelType w:val="multilevel"/>
    <w:tmpl w:val="D64C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574271"/>
    <w:multiLevelType w:val="hybridMultilevel"/>
    <w:tmpl w:val="1140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711B0"/>
    <w:multiLevelType w:val="hybridMultilevel"/>
    <w:tmpl w:val="825A4988"/>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41" w15:restartNumberingAfterBreak="0">
    <w:nsid w:val="5AA06F56"/>
    <w:multiLevelType w:val="multilevel"/>
    <w:tmpl w:val="0B8E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EA06B6"/>
    <w:multiLevelType w:val="hybridMultilevel"/>
    <w:tmpl w:val="54C80F2E"/>
    <w:lvl w:ilvl="0" w:tplc="08090001">
      <w:start w:val="1"/>
      <w:numFmt w:val="bullet"/>
      <w:lvlText w:val=""/>
      <w:lvlJc w:val="left"/>
      <w:pPr>
        <w:ind w:left="1565" w:hanging="360"/>
      </w:pPr>
      <w:rPr>
        <w:rFonts w:ascii="Symbol" w:hAnsi="Symbol" w:hint="default"/>
      </w:rPr>
    </w:lvl>
    <w:lvl w:ilvl="1" w:tplc="08090003" w:tentative="1">
      <w:start w:val="1"/>
      <w:numFmt w:val="bullet"/>
      <w:lvlText w:val="o"/>
      <w:lvlJc w:val="left"/>
      <w:pPr>
        <w:ind w:left="2285" w:hanging="360"/>
      </w:pPr>
      <w:rPr>
        <w:rFonts w:ascii="Courier New" w:hAnsi="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hint="default"/>
      </w:rPr>
    </w:lvl>
    <w:lvl w:ilvl="8" w:tplc="08090005" w:tentative="1">
      <w:start w:val="1"/>
      <w:numFmt w:val="bullet"/>
      <w:lvlText w:val=""/>
      <w:lvlJc w:val="left"/>
      <w:pPr>
        <w:ind w:left="7325" w:hanging="360"/>
      </w:pPr>
      <w:rPr>
        <w:rFonts w:ascii="Wingdings" w:hAnsi="Wingdings" w:hint="default"/>
      </w:rPr>
    </w:lvl>
  </w:abstractNum>
  <w:abstractNum w:abstractNumId="43" w15:restartNumberingAfterBreak="0">
    <w:nsid w:val="5E786739"/>
    <w:multiLevelType w:val="multilevel"/>
    <w:tmpl w:val="6224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971D96"/>
    <w:multiLevelType w:val="multilevel"/>
    <w:tmpl w:val="58DE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C324FA"/>
    <w:multiLevelType w:val="multilevel"/>
    <w:tmpl w:val="A538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C55AF2"/>
    <w:multiLevelType w:val="hybridMultilevel"/>
    <w:tmpl w:val="683E74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125E6E"/>
    <w:multiLevelType w:val="hybridMultilevel"/>
    <w:tmpl w:val="DACAF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416791C"/>
    <w:multiLevelType w:val="multilevel"/>
    <w:tmpl w:val="E618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E81A4E"/>
    <w:multiLevelType w:val="multilevel"/>
    <w:tmpl w:val="BACE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8645E8"/>
    <w:multiLevelType w:val="multilevel"/>
    <w:tmpl w:val="3D4A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217FBE"/>
    <w:multiLevelType w:val="multilevel"/>
    <w:tmpl w:val="F0A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316448"/>
    <w:multiLevelType w:val="hybridMultilevel"/>
    <w:tmpl w:val="95988932"/>
    <w:lvl w:ilvl="0" w:tplc="08090001">
      <w:start w:val="1"/>
      <w:numFmt w:val="bullet"/>
      <w:lvlText w:val=""/>
      <w:lvlJc w:val="left"/>
      <w:pPr>
        <w:ind w:left="1322" w:hanging="360"/>
      </w:pPr>
      <w:rPr>
        <w:rFonts w:ascii="Symbol" w:hAnsi="Symbol" w:hint="default"/>
      </w:rPr>
    </w:lvl>
    <w:lvl w:ilvl="1" w:tplc="E85E1A50">
      <w:numFmt w:val="bullet"/>
      <w:lvlText w:val="•"/>
      <w:lvlJc w:val="left"/>
      <w:pPr>
        <w:ind w:left="2042" w:hanging="360"/>
      </w:pPr>
      <w:rPr>
        <w:rFonts w:ascii="Arial" w:eastAsiaTheme="minorHAnsi" w:hAnsi="Arial" w:cs="Arial"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53" w15:restartNumberingAfterBreak="0">
    <w:nsid w:val="6CA256C6"/>
    <w:multiLevelType w:val="hybridMultilevel"/>
    <w:tmpl w:val="4CFE099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CC47742"/>
    <w:multiLevelType w:val="hybridMultilevel"/>
    <w:tmpl w:val="06DC7A80"/>
    <w:lvl w:ilvl="0" w:tplc="FADEC42C">
      <w:start w:val="1"/>
      <w:numFmt w:val="bullet"/>
      <w:lvlText w:val=""/>
      <w:lvlJc w:val="left"/>
      <w:pPr>
        <w:tabs>
          <w:tab w:val="num" w:pos="396"/>
        </w:tabs>
        <w:ind w:left="397" w:hanging="397"/>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FD8105D"/>
    <w:multiLevelType w:val="multilevel"/>
    <w:tmpl w:val="DE88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7F72A2"/>
    <w:multiLevelType w:val="hybridMultilevel"/>
    <w:tmpl w:val="6F904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2C37E1E"/>
    <w:multiLevelType w:val="multilevel"/>
    <w:tmpl w:val="51B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CA1211"/>
    <w:multiLevelType w:val="hybridMultilevel"/>
    <w:tmpl w:val="9530C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64450BB"/>
    <w:multiLevelType w:val="multilevel"/>
    <w:tmpl w:val="C750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BF3702"/>
    <w:multiLevelType w:val="hybridMultilevel"/>
    <w:tmpl w:val="7E12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AE0321"/>
    <w:multiLevelType w:val="multilevel"/>
    <w:tmpl w:val="563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027278">
    <w:abstractNumId w:val="5"/>
  </w:num>
  <w:num w:numId="2" w16cid:durableId="1861699310">
    <w:abstractNumId w:val="51"/>
  </w:num>
  <w:num w:numId="3" w16cid:durableId="558133330">
    <w:abstractNumId w:val="24"/>
  </w:num>
  <w:num w:numId="4" w16cid:durableId="1421758129">
    <w:abstractNumId w:val="17"/>
  </w:num>
  <w:num w:numId="5" w16cid:durableId="2083721445">
    <w:abstractNumId w:val="46"/>
  </w:num>
  <w:num w:numId="6" w16cid:durableId="1925869506">
    <w:abstractNumId w:val="19"/>
  </w:num>
  <w:num w:numId="7" w16cid:durableId="1628390989">
    <w:abstractNumId w:val="16"/>
  </w:num>
  <w:num w:numId="8" w16cid:durableId="1659335354">
    <w:abstractNumId w:val="13"/>
  </w:num>
  <w:num w:numId="9" w16cid:durableId="1111583128">
    <w:abstractNumId w:val="2"/>
  </w:num>
  <w:num w:numId="10" w16cid:durableId="1247114486">
    <w:abstractNumId w:val="42"/>
  </w:num>
  <w:num w:numId="11" w16cid:durableId="1965651630">
    <w:abstractNumId w:val="23"/>
  </w:num>
  <w:num w:numId="12" w16cid:durableId="531453071">
    <w:abstractNumId w:val="30"/>
  </w:num>
  <w:num w:numId="13" w16cid:durableId="958023349">
    <w:abstractNumId w:val="27"/>
  </w:num>
  <w:num w:numId="14" w16cid:durableId="816413066">
    <w:abstractNumId w:val="58"/>
  </w:num>
  <w:num w:numId="15" w16cid:durableId="383452043">
    <w:abstractNumId w:val="10"/>
  </w:num>
  <w:num w:numId="16" w16cid:durableId="1021126176">
    <w:abstractNumId w:val="25"/>
  </w:num>
  <w:num w:numId="17" w16cid:durableId="1262031669">
    <w:abstractNumId w:val="54"/>
  </w:num>
  <w:num w:numId="18" w16cid:durableId="2000839546">
    <w:abstractNumId w:val="47"/>
  </w:num>
  <w:num w:numId="19" w16cid:durableId="2007858127">
    <w:abstractNumId w:val="11"/>
  </w:num>
  <w:num w:numId="20" w16cid:durableId="281377472">
    <w:abstractNumId w:val="56"/>
  </w:num>
  <w:num w:numId="21" w16cid:durableId="440296047">
    <w:abstractNumId w:val="0"/>
  </w:num>
  <w:num w:numId="22" w16cid:durableId="1560363460">
    <w:abstractNumId w:val="33"/>
  </w:num>
  <w:num w:numId="23" w16cid:durableId="1813011954">
    <w:abstractNumId w:val="40"/>
  </w:num>
  <w:num w:numId="24" w16cid:durableId="568879906">
    <w:abstractNumId w:val="36"/>
  </w:num>
  <w:num w:numId="25" w16cid:durableId="230190653">
    <w:abstractNumId w:val="52"/>
  </w:num>
  <w:num w:numId="26" w16cid:durableId="1793209701">
    <w:abstractNumId w:val="8"/>
  </w:num>
  <w:num w:numId="27" w16cid:durableId="658385895">
    <w:abstractNumId w:val="60"/>
  </w:num>
  <w:num w:numId="28" w16cid:durableId="2119904330">
    <w:abstractNumId w:val="35"/>
  </w:num>
  <w:num w:numId="29" w16cid:durableId="516500797">
    <w:abstractNumId w:val="21"/>
  </w:num>
  <w:num w:numId="30" w16cid:durableId="1318681112">
    <w:abstractNumId w:val="22"/>
  </w:num>
  <w:num w:numId="31" w16cid:durableId="2051300536">
    <w:abstractNumId w:val="39"/>
  </w:num>
  <w:num w:numId="32" w16cid:durableId="479855201">
    <w:abstractNumId w:val="53"/>
  </w:num>
  <w:num w:numId="33" w16cid:durableId="84423119">
    <w:abstractNumId w:val="6"/>
  </w:num>
  <w:num w:numId="34" w16cid:durableId="1897743614">
    <w:abstractNumId w:val="43"/>
  </w:num>
  <w:num w:numId="35" w16cid:durableId="712460603">
    <w:abstractNumId w:val="48"/>
  </w:num>
  <w:num w:numId="36" w16cid:durableId="323899358">
    <w:abstractNumId w:val="57"/>
  </w:num>
  <w:num w:numId="37" w16cid:durableId="1245190096">
    <w:abstractNumId w:val="45"/>
  </w:num>
  <w:num w:numId="38" w16cid:durableId="741024136">
    <w:abstractNumId w:val="28"/>
  </w:num>
  <w:num w:numId="39" w16cid:durableId="13652857">
    <w:abstractNumId w:val="4"/>
  </w:num>
  <w:num w:numId="40" w16cid:durableId="1581989594">
    <w:abstractNumId w:val="26"/>
  </w:num>
  <w:num w:numId="41" w16cid:durableId="651256085">
    <w:abstractNumId w:val="44"/>
  </w:num>
  <w:num w:numId="42" w16cid:durableId="1214804287">
    <w:abstractNumId w:val="41"/>
  </w:num>
  <w:num w:numId="43" w16cid:durableId="674496578">
    <w:abstractNumId w:val="37"/>
  </w:num>
  <w:num w:numId="44" w16cid:durableId="1460608385">
    <w:abstractNumId w:val="12"/>
  </w:num>
  <w:num w:numId="45" w16cid:durableId="1131287483">
    <w:abstractNumId w:val="38"/>
  </w:num>
  <w:num w:numId="46" w16cid:durableId="608586157">
    <w:abstractNumId w:val="32"/>
  </w:num>
  <w:num w:numId="47" w16cid:durableId="796681248">
    <w:abstractNumId w:val="59"/>
  </w:num>
  <w:num w:numId="48" w16cid:durableId="1759790130">
    <w:abstractNumId w:val="29"/>
  </w:num>
  <w:num w:numId="49" w16cid:durableId="1371878407">
    <w:abstractNumId w:val="49"/>
  </w:num>
  <w:num w:numId="50" w16cid:durableId="1088385034">
    <w:abstractNumId w:val="9"/>
  </w:num>
  <w:num w:numId="51" w16cid:durableId="1008099958">
    <w:abstractNumId w:val="18"/>
  </w:num>
  <w:num w:numId="52" w16cid:durableId="1371153095">
    <w:abstractNumId w:val="34"/>
  </w:num>
  <w:num w:numId="53" w16cid:durableId="391999098">
    <w:abstractNumId w:val="15"/>
  </w:num>
  <w:num w:numId="54" w16cid:durableId="1767382375">
    <w:abstractNumId w:val="61"/>
  </w:num>
  <w:num w:numId="55" w16cid:durableId="1535846118">
    <w:abstractNumId w:val="14"/>
  </w:num>
  <w:num w:numId="56" w16cid:durableId="114717002">
    <w:abstractNumId w:val="31"/>
  </w:num>
  <w:num w:numId="57" w16cid:durableId="1841309679">
    <w:abstractNumId w:val="55"/>
  </w:num>
  <w:num w:numId="58" w16cid:durableId="1309820258">
    <w:abstractNumId w:val="1"/>
  </w:num>
  <w:num w:numId="59" w16cid:durableId="1032724221">
    <w:abstractNumId w:val="7"/>
  </w:num>
  <w:num w:numId="60" w16cid:durableId="1822038852">
    <w:abstractNumId w:val="20"/>
  </w:num>
  <w:num w:numId="61" w16cid:durableId="533882857">
    <w:abstractNumId w:val="3"/>
  </w:num>
  <w:num w:numId="62" w16cid:durableId="135588719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E0"/>
    <w:rsid w:val="00010D3A"/>
    <w:rsid w:val="000160E9"/>
    <w:rsid w:val="00026041"/>
    <w:rsid w:val="00030AB0"/>
    <w:rsid w:val="00035464"/>
    <w:rsid w:val="00052D64"/>
    <w:rsid w:val="00053A0B"/>
    <w:rsid w:val="00055BCB"/>
    <w:rsid w:val="00055F28"/>
    <w:rsid w:val="00062DE0"/>
    <w:rsid w:val="00077574"/>
    <w:rsid w:val="00083A2E"/>
    <w:rsid w:val="00085C12"/>
    <w:rsid w:val="00087EA3"/>
    <w:rsid w:val="00090988"/>
    <w:rsid w:val="00094EA8"/>
    <w:rsid w:val="00096D35"/>
    <w:rsid w:val="000A5D4D"/>
    <w:rsid w:val="000B5F10"/>
    <w:rsid w:val="000C4C0C"/>
    <w:rsid w:val="000D00AE"/>
    <w:rsid w:val="000E2DB6"/>
    <w:rsid w:val="000E78A5"/>
    <w:rsid w:val="000F47FE"/>
    <w:rsid w:val="001025C0"/>
    <w:rsid w:val="00117A4D"/>
    <w:rsid w:val="00173A9A"/>
    <w:rsid w:val="00174515"/>
    <w:rsid w:val="001A190F"/>
    <w:rsid w:val="001A6022"/>
    <w:rsid w:val="001B1B4F"/>
    <w:rsid w:val="001C3612"/>
    <w:rsid w:val="001C7580"/>
    <w:rsid w:val="001D457E"/>
    <w:rsid w:val="001D65A1"/>
    <w:rsid w:val="00210BE5"/>
    <w:rsid w:val="0021387A"/>
    <w:rsid w:val="0021567D"/>
    <w:rsid w:val="0021568E"/>
    <w:rsid w:val="00217651"/>
    <w:rsid w:val="00225A1D"/>
    <w:rsid w:val="002401CC"/>
    <w:rsid w:val="0024056C"/>
    <w:rsid w:val="00256377"/>
    <w:rsid w:val="002622FD"/>
    <w:rsid w:val="00273FAC"/>
    <w:rsid w:val="00274BB1"/>
    <w:rsid w:val="00277F0B"/>
    <w:rsid w:val="00280D28"/>
    <w:rsid w:val="0029184E"/>
    <w:rsid w:val="002A0500"/>
    <w:rsid w:val="002A4E35"/>
    <w:rsid w:val="002A78DE"/>
    <w:rsid w:val="002B2712"/>
    <w:rsid w:val="002C3B28"/>
    <w:rsid w:val="002C631B"/>
    <w:rsid w:val="002E3634"/>
    <w:rsid w:val="002F2084"/>
    <w:rsid w:val="002F2408"/>
    <w:rsid w:val="00301F82"/>
    <w:rsid w:val="003121B8"/>
    <w:rsid w:val="00317A9A"/>
    <w:rsid w:val="00323EBB"/>
    <w:rsid w:val="0032709E"/>
    <w:rsid w:val="00331D78"/>
    <w:rsid w:val="003350FF"/>
    <w:rsid w:val="003638DB"/>
    <w:rsid w:val="003671C2"/>
    <w:rsid w:val="00372978"/>
    <w:rsid w:val="003732D0"/>
    <w:rsid w:val="00391FB1"/>
    <w:rsid w:val="00395D40"/>
    <w:rsid w:val="003A3E4D"/>
    <w:rsid w:val="003A4547"/>
    <w:rsid w:val="003A552A"/>
    <w:rsid w:val="003D7D6C"/>
    <w:rsid w:val="003E0C14"/>
    <w:rsid w:val="003E694E"/>
    <w:rsid w:val="003F5F59"/>
    <w:rsid w:val="00411E74"/>
    <w:rsid w:val="0044052E"/>
    <w:rsid w:val="00452528"/>
    <w:rsid w:val="00463098"/>
    <w:rsid w:val="00464F51"/>
    <w:rsid w:val="004810B1"/>
    <w:rsid w:val="0048638B"/>
    <w:rsid w:val="004A3A69"/>
    <w:rsid w:val="004A5ED2"/>
    <w:rsid w:val="004D7A50"/>
    <w:rsid w:val="004F2EB9"/>
    <w:rsid w:val="005078FF"/>
    <w:rsid w:val="00522C3E"/>
    <w:rsid w:val="00541905"/>
    <w:rsid w:val="00542E7D"/>
    <w:rsid w:val="00560D20"/>
    <w:rsid w:val="00564C62"/>
    <w:rsid w:val="0056622D"/>
    <w:rsid w:val="00576A0A"/>
    <w:rsid w:val="00584269"/>
    <w:rsid w:val="00587329"/>
    <w:rsid w:val="00596FD4"/>
    <w:rsid w:val="005C1E9A"/>
    <w:rsid w:val="005E5DDE"/>
    <w:rsid w:val="005F40C4"/>
    <w:rsid w:val="00606296"/>
    <w:rsid w:val="006115FF"/>
    <w:rsid w:val="00613626"/>
    <w:rsid w:val="006139AD"/>
    <w:rsid w:val="00614814"/>
    <w:rsid w:val="0062105F"/>
    <w:rsid w:val="00622360"/>
    <w:rsid w:val="00633DCC"/>
    <w:rsid w:val="006524B7"/>
    <w:rsid w:val="00656AC5"/>
    <w:rsid w:val="0066326A"/>
    <w:rsid w:val="006634D2"/>
    <w:rsid w:val="006839EA"/>
    <w:rsid w:val="006A0560"/>
    <w:rsid w:val="006A3650"/>
    <w:rsid w:val="006A4923"/>
    <w:rsid w:val="006C0154"/>
    <w:rsid w:val="006D453F"/>
    <w:rsid w:val="0071249F"/>
    <w:rsid w:val="007145CA"/>
    <w:rsid w:val="0072018D"/>
    <w:rsid w:val="00721ECB"/>
    <w:rsid w:val="00733D8D"/>
    <w:rsid w:val="00741DC8"/>
    <w:rsid w:val="0074578E"/>
    <w:rsid w:val="00762256"/>
    <w:rsid w:val="00762F9F"/>
    <w:rsid w:val="00764766"/>
    <w:rsid w:val="00787A70"/>
    <w:rsid w:val="00793546"/>
    <w:rsid w:val="007970D0"/>
    <w:rsid w:val="0079739F"/>
    <w:rsid w:val="007A0EE2"/>
    <w:rsid w:val="007A7766"/>
    <w:rsid w:val="007B7726"/>
    <w:rsid w:val="007C202C"/>
    <w:rsid w:val="007C50C8"/>
    <w:rsid w:val="007E4587"/>
    <w:rsid w:val="00805555"/>
    <w:rsid w:val="00812859"/>
    <w:rsid w:val="008279C2"/>
    <w:rsid w:val="00850C85"/>
    <w:rsid w:val="00851502"/>
    <w:rsid w:val="0085669A"/>
    <w:rsid w:val="0086300B"/>
    <w:rsid w:val="00865227"/>
    <w:rsid w:val="008703E6"/>
    <w:rsid w:val="008758D5"/>
    <w:rsid w:val="008762F1"/>
    <w:rsid w:val="00877AF3"/>
    <w:rsid w:val="00882546"/>
    <w:rsid w:val="008924A7"/>
    <w:rsid w:val="008955ED"/>
    <w:rsid w:val="008C259D"/>
    <w:rsid w:val="008C3631"/>
    <w:rsid w:val="008E789E"/>
    <w:rsid w:val="008F0A26"/>
    <w:rsid w:val="008F5BA4"/>
    <w:rsid w:val="00912F62"/>
    <w:rsid w:val="00916C59"/>
    <w:rsid w:val="00927229"/>
    <w:rsid w:val="00962423"/>
    <w:rsid w:val="009712C5"/>
    <w:rsid w:val="0098241B"/>
    <w:rsid w:val="00993A70"/>
    <w:rsid w:val="009A5159"/>
    <w:rsid w:val="009E59BA"/>
    <w:rsid w:val="009F6403"/>
    <w:rsid w:val="00A37FA7"/>
    <w:rsid w:val="00A41687"/>
    <w:rsid w:val="00A54839"/>
    <w:rsid w:val="00A57AD0"/>
    <w:rsid w:val="00A67C03"/>
    <w:rsid w:val="00AA3E66"/>
    <w:rsid w:val="00AD2B8C"/>
    <w:rsid w:val="00AD7A43"/>
    <w:rsid w:val="00AF185B"/>
    <w:rsid w:val="00AF37ED"/>
    <w:rsid w:val="00B12E6C"/>
    <w:rsid w:val="00B2019D"/>
    <w:rsid w:val="00B20E09"/>
    <w:rsid w:val="00B32573"/>
    <w:rsid w:val="00B54FF3"/>
    <w:rsid w:val="00B65B49"/>
    <w:rsid w:val="00B71B5C"/>
    <w:rsid w:val="00B86C22"/>
    <w:rsid w:val="00BA345B"/>
    <w:rsid w:val="00BC498F"/>
    <w:rsid w:val="00BF177E"/>
    <w:rsid w:val="00BF5A61"/>
    <w:rsid w:val="00C058FC"/>
    <w:rsid w:val="00C13F66"/>
    <w:rsid w:val="00C21148"/>
    <w:rsid w:val="00C422E1"/>
    <w:rsid w:val="00C45439"/>
    <w:rsid w:val="00C5304F"/>
    <w:rsid w:val="00C56329"/>
    <w:rsid w:val="00C741EE"/>
    <w:rsid w:val="00C872C5"/>
    <w:rsid w:val="00C94019"/>
    <w:rsid w:val="00C94FFB"/>
    <w:rsid w:val="00CA15A0"/>
    <w:rsid w:val="00CB3114"/>
    <w:rsid w:val="00CB66B5"/>
    <w:rsid w:val="00CB78BD"/>
    <w:rsid w:val="00CC488B"/>
    <w:rsid w:val="00CD2323"/>
    <w:rsid w:val="00CD4BD1"/>
    <w:rsid w:val="00CE2FB6"/>
    <w:rsid w:val="00D10268"/>
    <w:rsid w:val="00D14640"/>
    <w:rsid w:val="00D311EB"/>
    <w:rsid w:val="00D45BD8"/>
    <w:rsid w:val="00D54574"/>
    <w:rsid w:val="00D55C60"/>
    <w:rsid w:val="00D62B3E"/>
    <w:rsid w:val="00D757D9"/>
    <w:rsid w:val="00D76933"/>
    <w:rsid w:val="00D819EE"/>
    <w:rsid w:val="00D87B31"/>
    <w:rsid w:val="00D933C6"/>
    <w:rsid w:val="00DA683C"/>
    <w:rsid w:val="00DC0A8D"/>
    <w:rsid w:val="00DC705A"/>
    <w:rsid w:val="00DD0352"/>
    <w:rsid w:val="00DD0A3E"/>
    <w:rsid w:val="00DE4BEA"/>
    <w:rsid w:val="00DF5846"/>
    <w:rsid w:val="00E20CC1"/>
    <w:rsid w:val="00E4605F"/>
    <w:rsid w:val="00E479C1"/>
    <w:rsid w:val="00E52A94"/>
    <w:rsid w:val="00E52F73"/>
    <w:rsid w:val="00E57014"/>
    <w:rsid w:val="00E61A2E"/>
    <w:rsid w:val="00E62D0F"/>
    <w:rsid w:val="00E65B97"/>
    <w:rsid w:val="00E65BA1"/>
    <w:rsid w:val="00E671B4"/>
    <w:rsid w:val="00E84AA9"/>
    <w:rsid w:val="00E93EAF"/>
    <w:rsid w:val="00E965EC"/>
    <w:rsid w:val="00E97C55"/>
    <w:rsid w:val="00EB6D13"/>
    <w:rsid w:val="00ED037E"/>
    <w:rsid w:val="00ED4BCF"/>
    <w:rsid w:val="00EE391B"/>
    <w:rsid w:val="00F42615"/>
    <w:rsid w:val="00F46BF2"/>
    <w:rsid w:val="00F522B6"/>
    <w:rsid w:val="00F52C88"/>
    <w:rsid w:val="00F53D61"/>
    <w:rsid w:val="00F70E16"/>
    <w:rsid w:val="00F740E8"/>
    <w:rsid w:val="00F82424"/>
    <w:rsid w:val="00F83E5E"/>
    <w:rsid w:val="00F8451D"/>
    <w:rsid w:val="00F84F2A"/>
    <w:rsid w:val="00F96748"/>
    <w:rsid w:val="00F96B80"/>
    <w:rsid w:val="00FA250B"/>
    <w:rsid w:val="00FB608D"/>
    <w:rsid w:val="00FD65DE"/>
    <w:rsid w:val="00FF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C95FE"/>
  <w15:chartTrackingRefBased/>
  <w15:docId w15:val="{6D36202C-2203-9E46-8E85-4228D07E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4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F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4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F3"/>
    <w:rPr>
      <w:rFonts w:eastAsiaTheme="majorEastAsia" w:cstheme="majorBidi"/>
      <w:color w:val="272727" w:themeColor="text1" w:themeTint="D8"/>
    </w:rPr>
  </w:style>
  <w:style w:type="paragraph" w:styleId="Title">
    <w:name w:val="Title"/>
    <w:basedOn w:val="Normal"/>
    <w:next w:val="Normal"/>
    <w:link w:val="TitleChar"/>
    <w:uiPriority w:val="10"/>
    <w:qFormat/>
    <w:rsid w:val="00B54F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FF3"/>
    <w:rPr>
      <w:i/>
      <w:iCs/>
      <w:color w:val="404040" w:themeColor="text1" w:themeTint="BF"/>
    </w:rPr>
  </w:style>
  <w:style w:type="paragraph" w:styleId="ListParagraph">
    <w:name w:val="List Paragraph"/>
    <w:basedOn w:val="Normal"/>
    <w:uiPriority w:val="34"/>
    <w:qFormat/>
    <w:rsid w:val="00B54FF3"/>
    <w:pPr>
      <w:ind w:left="720"/>
      <w:contextualSpacing/>
    </w:pPr>
  </w:style>
  <w:style w:type="character" w:styleId="IntenseEmphasis">
    <w:name w:val="Intense Emphasis"/>
    <w:basedOn w:val="DefaultParagraphFont"/>
    <w:uiPriority w:val="21"/>
    <w:qFormat/>
    <w:rsid w:val="00B54FF3"/>
    <w:rPr>
      <w:i/>
      <w:iCs/>
      <w:color w:val="0F4761" w:themeColor="accent1" w:themeShade="BF"/>
    </w:rPr>
  </w:style>
  <w:style w:type="paragraph" w:styleId="IntenseQuote">
    <w:name w:val="Intense Quote"/>
    <w:basedOn w:val="Normal"/>
    <w:next w:val="Normal"/>
    <w:link w:val="IntenseQuoteChar"/>
    <w:uiPriority w:val="30"/>
    <w:qFormat/>
    <w:rsid w:val="00B5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FF3"/>
    <w:rPr>
      <w:i/>
      <w:iCs/>
      <w:color w:val="0F4761" w:themeColor="accent1" w:themeShade="BF"/>
    </w:rPr>
  </w:style>
  <w:style w:type="character" w:styleId="IntenseReference">
    <w:name w:val="Intense Reference"/>
    <w:basedOn w:val="DefaultParagraphFont"/>
    <w:uiPriority w:val="32"/>
    <w:qFormat/>
    <w:rsid w:val="00B54FF3"/>
    <w:rPr>
      <w:b/>
      <w:bCs/>
      <w:smallCaps/>
      <w:color w:val="0F4761" w:themeColor="accent1" w:themeShade="BF"/>
      <w:spacing w:val="5"/>
    </w:rPr>
  </w:style>
  <w:style w:type="paragraph" w:styleId="Header">
    <w:name w:val="header"/>
    <w:basedOn w:val="Normal"/>
    <w:link w:val="HeaderChar"/>
    <w:uiPriority w:val="99"/>
    <w:unhideWhenUsed/>
    <w:rsid w:val="00B54FF3"/>
    <w:pPr>
      <w:tabs>
        <w:tab w:val="center" w:pos="4513"/>
        <w:tab w:val="right" w:pos="9026"/>
      </w:tabs>
    </w:pPr>
  </w:style>
  <w:style w:type="character" w:customStyle="1" w:styleId="HeaderChar">
    <w:name w:val="Header Char"/>
    <w:basedOn w:val="DefaultParagraphFont"/>
    <w:link w:val="Header"/>
    <w:uiPriority w:val="99"/>
    <w:rsid w:val="00B54FF3"/>
  </w:style>
  <w:style w:type="paragraph" w:styleId="Footer">
    <w:name w:val="footer"/>
    <w:basedOn w:val="Normal"/>
    <w:link w:val="FooterChar"/>
    <w:uiPriority w:val="99"/>
    <w:unhideWhenUsed/>
    <w:rsid w:val="00B54FF3"/>
    <w:pPr>
      <w:tabs>
        <w:tab w:val="center" w:pos="4513"/>
        <w:tab w:val="right" w:pos="9026"/>
      </w:tabs>
    </w:pPr>
  </w:style>
  <w:style w:type="character" w:customStyle="1" w:styleId="FooterChar">
    <w:name w:val="Footer Char"/>
    <w:basedOn w:val="DefaultParagraphFont"/>
    <w:link w:val="Footer"/>
    <w:uiPriority w:val="99"/>
    <w:rsid w:val="00B54FF3"/>
  </w:style>
  <w:style w:type="paragraph" w:styleId="BodyText">
    <w:name w:val="Body Text"/>
    <w:basedOn w:val="Normal"/>
    <w:link w:val="BodyTextChar"/>
    <w:uiPriority w:val="1"/>
    <w:qFormat/>
    <w:rsid w:val="00B54FF3"/>
    <w:pPr>
      <w:widowControl w:val="0"/>
      <w:autoSpaceDE w:val="0"/>
      <w:autoSpaceDN w:val="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B54FF3"/>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6A4923"/>
    <w:rPr>
      <w:color w:val="467886" w:themeColor="hyperlink"/>
      <w:u w:val="single"/>
    </w:rPr>
  </w:style>
  <w:style w:type="character" w:styleId="UnresolvedMention">
    <w:name w:val="Unresolved Mention"/>
    <w:basedOn w:val="DefaultParagraphFont"/>
    <w:uiPriority w:val="99"/>
    <w:semiHidden/>
    <w:unhideWhenUsed/>
    <w:rsid w:val="006A4923"/>
    <w:rPr>
      <w:color w:val="605E5C"/>
      <w:shd w:val="clear" w:color="auto" w:fill="E1DFDD"/>
    </w:rPr>
  </w:style>
  <w:style w:type="character" w:styleId="FollowedHyperlink">
    <w:name w:val="FollowedHyperlink"/>
    <w:basedOn w:val="DefaultParagraphFont"/>
    <w:uiPriority w:val="99"/>
    <w:semiHidden/>
    <w:unhideWhenUsed/>
    <w:rsid w:val="006A4923"/>
    <w:rPr>
      <w:color w:val="96607D" w:themeColor="followedHyperlink"/>
      <w:u w:val="single"/>
    </w:rPr>
  </w:style>
  <w:style w:type="table" w:styleId="TableGrid">
    <w:name w:val="Table Grid"/>
    <w:basedOn w:val="TableNormal"/>
    <w:uiPriority w:val="39"/>
    <w:rsid w:val="00062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10D3A"/>
    <w:pPr>
      <w:widowControl w:val="0"/>
      <w:autoSpaceDE w:val="0"/>
      <w:autoSpaceDN w:val="0"/>
      <w:spacing w:before="18"/>
      <w:ind w:left="125"/>
    </w:pPr>
    <w:rPr>
      <w:rFonts w:ascii="Arial" w:eastAsia="Arial" w:hAnsi="Arial" w:cs="Arial"/>
      <w:kern w:val="0"/>
      <w:sz w:val="22"/>
      <w:szCs w:val="22"/>
      <w:lang w:val="en-US" w:bidi="en-US"/>
      <w14:ligatures w14:val="none"/>
    </w:rPr>
  </w:style>
  <w:style w:type="paragraph" w:customStyle="1" w:styleId="pzpzlf">
    <w:name w:val="pzpzlf"/>
    <w:basedOn w:val="Normal"/>
    <w:rsid w:val="00010D3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10D3A"/>
    <w:rPr>
      <w:b/>
      <w:bCs/>
    </w:rPr>
  </w:style>
  <w:style w:type="character" w:customStyle="1" w:styleId="apple-converted-space">
    <w:name w:val="apple-converted-space"/>
    <w:basedOn w:val="DefaultParagraphFont"/>
    <w:rsid w:val="00010D3A"/>
  </w:style>
  <w:style w:type="character" w:customStyle="1" w:styleId="uv3um">
    <w:name w:val="uv3um"/>
    <w:basedOn w:val="DefaultParagraphFont"/>
    <w:rsid w:val="00010D3A"/>
  </w:style>
  <w:style w:type="paragraph" w:customStyle="1" w:styleId="Normaltext">
    <w:name w:val="Normal text"/>
    <w:rsid w:val="009A5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ms Rmn" w:eastAsia="Times New Roman" w:hAnsi="ms Rmn" w:cs="Times New Roman"/>
      <w:kern w:val="0"/>
      <w:sz w:val="20"/>
      <w:szCs w:val="20"/>
      <w:lang w:val="en-US"/>
      <w14:ligatures w14:val="none"/>
    </w:rPr>
  </w:style>
  <w:style w:type="paragraph" w:styleId="ListBullet">
    <w:name w:val="List Bullet"/>
    <w:basedOn w:val="Normal"/>
    <w:rsid w:val="002C631B"/>
    <w:pPr>
      <w:numPr>
        <w:numId w:val="21"/>
      </w:numPr>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A250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8862">
      <w:bodyDiv w:val="1"/>
      <w:marLeft w:val="0"/>
      <w:marRight w:val="0"/>
      <w:marTop w:val="0"/>
      <w:marBottom w:val="0"/>
      <w:divBdr>
        <w:top w:val="none" w:sz="0" w:space="0" w:color="auto"/>
        <w:left w:val="none" w:sz="0" w:space="0" w:color="auto"/>
        <w:bottom w:val="none" w:sz="0" w:space="0" w:color="auto"/>
        <w:right w:val="none" w:sz="0" w:space="0" w:color="auto"/>
      </w:divBdr>
    </w:div>
    <w:div w:id="1644045361">
      <w:bodyDiv w:val="1"/>
      <w:marLeft w:val="0"/>
      <w:marRight w:val="0"/>
      <w:marTop w:val="0"/>
      <w:marBottom w:val="0"/>
      <w:divBdr>
        <w:top w:val="none" w:sz="0" w:space="0" w:color="auto"/>
        <w:left w:val="none" w:sz="0" w:space="0" w:color="auto"/>
        <w:bottom w:val="none" w:sz="0" w:space="0" w:color="auto"/>
        <w:right w:val="none" w:sz="0" w:space="0" w:color="auto"/>
      </w:divBdr>
    </w:div>
    <w:div w:id="17488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smith/Library/Group%20Containers/UBF8T346G9.Office/User%20Content.localized/Templates.localized/Rolig_document_notext_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8ee8f4-6a2f-490c-ad6d-88256953aabe">
      <Terms xmlns="http://schemas.microsoft.com/office/infopath/2007/PartnerControls"/>
    </lcf76f155ced4ddcb4097134ff3c332f>
    <TaxCatchAll xmlns="58e4a269-7f1a-4449-a861-a1ef5ec397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4BA50CD6F35488C8A656BAA063E5A" ma:contentTypeVersion="12" ma:contentTypeDescription="Create a new document." ma:contentTypeScope="" ma:versionID="69f6c4aa8194e34efd0b83b79accb6da">
  <xsd:schema xmlns:xsd="http://www.w3.org/2001/XMLSchema" xmlns:xs="http://www.w3.org/2001/XMLSchema" xmlns:p="http://schemas.microsoft.com/office/2006/metadata/properties" xmlns:ns2="238ee8f4-6a2f-490c-ad6d-88256953aabe" xmlns:ns3="58e4a269-7f1a-4449-a861-a1ef5ec39784" targetNamespace="http://schemas.microsoft.com/office/2006/metadata/properties" ma:root="true" ma:fieldsID="17ef7a9078d726ff580f927486c651ea" ns2:_="" ns3:_="">
    <xsd:import namespace="238ee8f4-6a2f-490c-ad6d-88256953aabe"/>
    <xsd:import namespace="58e4a269-7f1a-4449-a861-a1ef5ec39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e8f4-6a2f-490c-ad6d-88256953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dc90dc-2807-4822-83de-6f43024d8a3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4a269-7f1a-4449-a861-a1ef5ec397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2cd15-dc74-414b-9d51-43b19107d137}" ma:internalName="TaxCatchAll" ma:showField="CatchAllData" ma:web="58e4a269-7f1a-4449-a861-a1ef5ec397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6F91A-9EB9-4D41-90D6-CD6877E7DE94}">
  <ds:schemaRefs>
    <ds:schemaRef ds:uri="http://schemas.openxmlformats.org/officeDocument/2006/bibliography"/>
  </ds:schemaRefs>
</ds:datastoreItem>
</file>

<file path=customXml/itemProps2.xml><?xml version="1.0" encoding="utf-8"?>
<ds:datastoreItem xmlns:ds="http://schemas.openxmlformats.org/officeDocument/2006/customXml" ds:itemID="{AC80728E-ACD6-4374-BCCF-CF40B1B10CC7}">
  <ds:schemaRefs>
    <ds:schemaRef ds:uri="http://schemas.microsoft.com/office/2006/metadata/properties"/>
    <ds:schemaRef ds:uri="http://schemas.microsoft.com/office/infopath/2007/PartnerControls"/>
    <ds:schemaRef ds:uri="238ee8f4-6a2f-490c-ad6d-88256953aabe"/>
    <ds:schemaRef ds:uri="58e4a269-7f1a-4449-a861-a1ef5ec39784"/>
  </ds:schemaRefs>
</ds:datastoreItem>
</file>

<file path=customXml/itemProps3.xml><?xml version="1.0" encoding="utf-8"?>
<ds:datastoreItem xmlns:ds="http://schemas.openxmlformats.org/officeDocument/2006/customXml" ds:itemID="{10A4E1E3-744C-4B01-9A87-0ECAB182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e8f4-6a2f-490c-ad6d-88256953aabe"/>
    <ds:schemaRef ds:uri="58e4a269-7f1a-4449-a861-a1ef5ec39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0FE498-8C7D-4A71-9735-A23170532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Rolig_document_notext_v1.1.dotx</Template>
  <TotalTime>20</TotalTime>
  <Pages>6</Pages>
  <Words>1941</Words>
  <Characters>9882</Characters>
  <Application>Microsoft Office Word</Application>
  <DocSecurity>0</DocSecurity>
  <Lines>395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Smith</dc:creator>
  <cp:keywords/>
  <dc:description/>
  <cp:lastModifiedBy>Matt Smith</cp:lastModifiedBy>
  <cp:revision>11</cp:revision>
  <dcterms:created xsi:type="dcterms:W3CDTF">2026-05-11T14:08:00Z</dcterms:created>
  <dcterms:modified xsi:type="dcterms:W3CDTF">2026-05-14T16:21:00Z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0x0101004834BA50CD6F35488C8A656BAA063E5A</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